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E546" w14:textId="1BD3C481" w:rsidR="00DD3F99" w:rsidRDefault="001E1578" w:rsidP="006056CC">
      <w:pPr>
        <w:spacing w:after="120" w:line="240" w:lineRule="auto"/>
        <w:jc w:val="center"/>
        <w:rPr>
          <w:rFonts w:ascii="Times New Roman" w:hAnsi="Times New Roman" w:cs="Times New Roman"/>
          <w:b/>
          <w:sz w:val="28"/>
          <w:lang w:val="bg-BG"/>
        </w:rPr>
      </w:pPr>
      <w:r>
        <w:rPr>
          <w:rFonts w:ascii="Times New Roman" w:hAnsi="Times New Roman" w:cs="Times New Roman"/>
          <w:b/>
          <w:sz w:val="28"/>
          <w:lang w:val="bg-BG"/>
        </w:rPr>
        <w:t>Проект BG05M2OP001-</w:t>
      </w:r>
      <w:r w:rsidR="00732BB7">
        <w:rPr>
          <w:rFonts w:ascii="Times New Roman" w:hAnsi="Times New Roman" w:cs="Times New Roman"/>
          <w:b/>
          <w:sz w:val="28"/>
        </w:rPr>
        <w:t>2.012</w:t>
      </w:r>
      <w:r w:rsidR="00A4379E">
        <w:rPr>
          <w:rFonts w:ascii="Times New Roman" w:hAnsi="Times New Roman" w:cs="Times New Roman"/>
          <w:b/>
          <w:sz w:val="28"/>
        </w:rPr>
        <w:t xml:space="preserve">-0001 </w:t>
      </w:r>
      <w:r w:rsidR="009B0AD8" w:rsidRPr="009B0AD8">
        <w:rPr>
          <w:rFonts w:ascii="Times New Roman" w:hAnsi="Times New Roman" w:cs="Times New Roman"/>
          <w:b/>
          <w:sz w:val="28"/>
          <w:lang w:val="bg-BG"/>
        </w:rPr>
        <w:t>„</w:t>
      </w:r>
      <w:r w:rsidR="00A937DD">
        <w:rPr>
          <w:rFonts w:ascii="Times New Roman" w:hAnsi="Times New Roman" w:cs="Times New Roman"/>
          <w:b/>
          <w:sz w:val="28"/>
          <w:lang w:val="bg-BG"/>
        </w:rPr>
        <w:t>Образование за утрешния ден</w:t>
      </w:r>
      <w:r w:rsidR="009B0AD8" w:rsidRPr="009B0AD8">
        <w:rPr>
          <w:rFonts w:ascii="Times New Roman" w:hAnsi="Times New Roman" w:cs="Times New Roman"/>
          <w:b/>
          <w:sz w:val="28"/>
          <w:lang w:val="bg-BG"/>
        </w:rPr>
        <w:t>“</w:t>
      </w:r>
    </w:p>
    <w:p w14:paraId="6D190781" w14:textId="77777777" w:rsidR="001C1FCC" w:rsidRPr="009B0AD8" w:rsidRDefault="001C1FCC" w:rsidP="006056CC">
      <w:pPr>
        <w:spacing w:after="120" w:line="240" w:lineRule="auto"/>
        <w:jc w:val="center"/>
        <w:rPr>
          <w:rFonts w:ascii="Times New Roman" w:hAnsi="Times New Roman" w:cs="Times New Roman"/>
          <w:b/>
          <w:sz w:val="24"/>
          <w:szCs w:val="24"/>
          <w:lang w:val="bg-BG"/>
        </w:rPr>
      </w:pPr>
    </w:p>
    <w:p w14:paraId="2C391569" w14:textId="6A627A7F" w:rsidR="00DD3F99" w:rsidRPr="006056CC" w:rsidRDefault="00527805" w:rsidP="006056CC">
      <w:pPr>
        <w:pStyle w:val="Heading1"/>
        <w:numPr>
          <w:ilvl w:val="0"/>
          <w:numId w:val="13"/>
        </w:numPr>
        <w:spacing w:before="0" w:after="120" w:line="240" w:lineRule="auto"/>
        <w:rPr>
          <w:rFonts w:ascii="Times New Roman" w:hAnsi="Times New Roman" w:cs="Times New Roman"/>
          <w:b/>
          <w:color w:val="000000" w:themeColor="text1"/>
          <w:sz w:val="24"/>
          <w:szCs w:val="24"/>
          <w:lang w:val="bg-BG"/>
        </w:rPr>
      </w:pPr>
      <w:r w:rsidRPr="006056CC">
        <w:rPr>
          <w:rFonts w:ascii="Times New Roman" w:hAnsi="Times New Roman" w:cs="Times New Roman"/>
          <w:b/>
          <w:color w:val="000000" w:themeColor="text1"/>
          <w:sz w:val="24"/>
          <w:szCs w:val="24"/>
          <w:lang w:val="bg-BG"/>
        </w:rPr>
        <w:t>Общ</w:t>
      </w:r>
      <w:r w:rsidR="00A4379E" w:rsidRPr="006056CC">
        <w:rPr>
          <w:rFonts w:ascii="Times New Roman" w:hAnsi="Times New Roman" w:cs="Times New Roman"/>
          <w:b/>
          <w:color w:val="000000" w:themeColor="text1"/>
          <w:sz w:val="24"/>
          <w:szCs w:val="24"/>
          <w:lang w:val="bg-BG"/>
        </w:rPr>
        <w:t>а информация</w:t>
      </w:r>
    </w:p>
    <w:p w14:paraId="1553C368" w14:textId="5DE66B37" w:rsidR="009B0AD8" w:rsidRPr="001E1578" w:rsidRDefault="009B0AD8" w:rsidP="006056CC">
      <w:pPr>
        <w:spacing w:after="120" w:line="240" w:lineRule="auto"/>
        <w:jc w:val="both"/>
        <w:rPr>
          <w:rFonts w:ascii="Times New Roman" w:hAnsi="Times New Roman" w:cs="Times New Roman"/>
          <w:i/>
          <w:color w:val="000000" w:themeColor="text1"/>
          <w:sz w:val="24"/>
          <w:szCs w:val="24"/>
          <w:lang w:val="bg-BG"/>
        </w:rPr>
      </w:pPr>
      <w:r>
        <w:rPr>
          <w:rFonts w:ascii="Times New Roman" w:hAnsi="Times New Roman" w:cs="Times New Roman"/>
          <w:color w:val="000000" w:themeColor="text1"/>
          <w:sz w:val="24"/>
          <w:szCs w:val="24"/>
          <w:lang w:val="bg-BG"/>
        </w:rPr>
        <w:t>Проект</w:t>
      </w:r>
      <w:r w:rsidR="001E1578">
        <w:rPr>
          <w:rFonts w:ascii="Times New Roman" w:hAnsi="Times New Roman" w:cs="Times New Roman"/>
          <w:color w:val="000000" w:themeColor="text1"/>
          <w:sz w:val="24"/>
          <w:szCs w:val="24"/>
          <w:lang w:val="bg-BG"/>
        </w:rPr>
        <w:t xml:space="preserve"> BG05M2OP001-</w:t>
      </w:r>
      <w:r w:rsidR="00732BB7">
        <w:rPr>
          <w:rFonts w:ascii="Times New Roman" w:hAnsi="Times New Roman" w:cs="Times New Roman"/>
          <w:color w:val="000000" w:themeColor="text1"/>
          <w:sz w:val="24"/>
          <w:szCs w:val="24"/>
          <w:lang w:val="bg-BG"/>
        </w:rPr>
        <w:t>2</w:t>
      </w:r>
      <w:r w:rsidR="001E1578">
        <w:rPr>
          <w:rFonts w:ascii="Times New Roman" w:hAnsi="Times New Roman" w:cs="Times New Roman"/>
          <w:color w:val="000000" w:themeColor="text1"/>
          <w:sz w:val="24"/>
          <w:szCs w:val="24"/>
          <w:lang w:val="bg-BG"/>
        </w:rPr>
        <w:t>.0</w:t>
      </w:r>
      <w:r w:rsidR="00732BB7">
        <w:rPr>
          <w:rFonts w:ascii="Times New Roman" w:hAnsi="Times New Roman" w:cs="Times New Roman"/>
          <w:color w:val="000000" w:themeColor="text1"/>
          <w:sz w:val="24"/>
          <w:szCs w:val="24"/>
          <w:lang w:val="bg-BG"/>
        </w:rPr>
        <w:t>12</w:t>
      </w:r>
      <w:r w:rsidR="00431DFE">
        <w:rPr>
          <w:rFonts w:ascii="Times New Roman" w:hAnsi="Times New Roman" w:cs="Times New Roman"/>
          <w:color w:val="000000" w:themeColor="text1"/>
          <w:sz w:val="24"/>
          <w:szCs w:val="24"/>
          <w:lang w:val="bg-BG"/>
        </w:rPr>
        <w:t>-0001</w:t>
      </w:r>
      <w:r w:rsidRPr="009B0AD8">
        <w:rPr>
          <w:rFonts w:ascii="Times New Roman" w:hAnsi="Times New Roman" w:cs="Times New Roman"/>
          <w:color w:val="000000" w:themeColor="text1"/>
          <w:sz w:val="24"/>
          <w:szCs w:val="24"/>
          <w:lang w:val="bg-BG"/>
        </w:rPr>
        <w:t xml:space="preserve"> „</w:t>
      </w:r>
      <w:r w:rsidR="00A937DD">
        <w:rPr>
          <w:rFonts w:ascii="Times New Roman" w:hAnsi="Times New Roman" w:cs="Times New Roman"/>
          <w:color w:val="000000" w:themeColor="text1"/>
          <w:sz w:val="24"/>
          <w:szCs w:val="24"/>
          <w:lang w:val="bg-BG"/>
        </w:rPr>
        <w:t>Образование за утрешния ден</w:t>
      </w:r>
      <w:r w:rsidRPr="009B0AD8">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lang w:val="bg-BG"/>
        </w:rPr>
        <w:t xml:space="preserve">  е финансиран по </w:t>
      </w:r>
      <w:r w:rsidR="00732BB7" w:rsidRPr="00732BB7">
        <w:rPr>
          <w:rFonts w:ascii="Times New Roman" w:hAnsi="Times New Roman" w:cs="Times New Roman"/>
          <w:i/>
          <w:color w:val="000000" w:themeColor="text1"/>
          <w:sz w:val="24"/>
          <w:szCs w:val="24"/>
          <w:lang w:val="bg-BG"/>
        </w:rPr>
        <w:t>Приоритетна ос 2 „Образование и учене през целия живот“</w:t>
      </w:r>
      <w:r>
        <w:rPr>
          <w:rFonts w:ascii="Times New Roman" w:hAnsi="Times New Roman" w:cs="Times New Roman"/>
          <w:color w:val="000000" w:themeColor="text1"/>
          <w:sz w:val="24"/>
          <w:szCs w:val="24"/>
          <w:lang w:val="bg-BG"/>
        </w:rPr>
        <w:t xml:space="preserve"> на ОПНОИР 2014-2020 г. и е свързан с инвестиционни приоритет </w:t>
      </w:r>
      <w:r w:rsidR="00CC4EF1" w:rsidRPr="00CC4EF1">
        <w:rPr>
          <w:rFonts w:ascii="Times New Roman" w:hAnsi="Times New Roman" w:cs="Times New Roman"/>
          <w:i/>
          <w:color w:val="000000" w:themeColor="text1"/>
          <w:sz w:val="24"/>
          <w:szCs w:val="24"/>
          <w:lang w:val="bg-BG"/>
        </w:rPr>
        <w:t>10i - Намаляване и пред</w:t>
      </w:r>
      <w:r w:rsidR="00CC4EF1">
        <w:rPr>
          <w:rFonts w:ascii="Times New Roman" w:hAnsi="Times New Roman" w:cs="Times New Roman"/>
          <w:i/>
          <w:color w:val="000000" w:themeColor="text1"/>
          <w:sz w:val="24"/>
          <w:szCs w:val="24"/>
          <w:lang w:val="bg-BG"/>
        </w:rPr>
        <w:t xml:space="preserve">отвратяване на преждевременното </w:t>
      </w:r>
      <w:r w:rsidR="00CC4EF1" w:rsidRPr="00CC4EF1">
        <w:rPr>
          <w:rFonts w:ascii="Times New Roman" w:hAnsi="Times New Roman" w:cs="Times New Roman"/>
          <w:i/>
          <w:color w:val="000000" w:themeColor="text1"/>
          <w:sz w:val="24"/>
          <w:szCs w:val="24"/>
          <w:lang w:val="bg-BG"/>
        </w:rPr>
        <w:t>напускане на училище и насърчаване на ра</w:t>
      </w:r>
      <w:r w:rsidR="00CC4EF1">
        <w:rPr>
          <w:rFonts w:ascii="Times New Roman" w:hAnsi="Times New Roman" w:cs="Times New Roman"/>
          <w:i/>
          <w:color w:val="000000" w:themeColor="text1"/>
          <w:sz w:val="24"/>
          <w:szCs w:val="24"/>
          <w:lang w:val="bg-BG"/>
        </w:rPr>
        <w:t xml:space="preserve">вния достъп до висококачествено </w:t>
      </w:r>
      <w:r w:rsidR="00CC4EF1" w:rsidRPr="00CC4EF1">
        <w:rPr>
          <w:rFonts w:ascii="Times New Roman" w:hAnsi="Times New Roman" w:cs="Times New Roman"/>
          <w:i/>
          <w:color w:val="000000" w:themeColor="text1"/>
          <w:sz w:val="24"/>
          <w:szCs w:val="24"/>
          <w:lang w:val="bg-BG"/>
        </w:rPr>
        <w:t>предучилищно, основно и средно образование, вк</w:t>
      </w:r>
      <w:r w:rsidR="00CC4EF1">
        <w:rPr>
          <w:rFonts w:ascii="Times New Roman" w:hAnsi="Times New Roman" w:cs="Times New Roman"/>
          <w:i/>
          <w:color w:val="000000" w:themeColor="text1"/>
          <w:sz w:val="24"/>
          <w:szCs w:val="24"/>
          <w:lang w:val="bg-BG"/>
        </w:rPr>
        <w:t xml:space="preserve">лючващо (формални, неформални и </w:t>
      </w:r>
      <w:r w:rsidR="00CC4EF1" w:rsidRPr="00CC4EF1">
        <w:rPr>
          <w:rFonts w:ascii="Times New Roman" w:hAnsi="Times New Roman" w:cs="Times New Roman"/>
          <w:i/>
          <w:color w:val="000000" w:themeColor="text1"/>
          <w:sz w:val="24"/>
          <w:szCs w:val="24"/>
          <w:lang w:val="bg-BG"/>
        </w:rPr>
        <w:t>самостоятелни) начини на учене за повторно включв</w:t>
      </w:r>
      <w:r w:rsidR="00CC4EF1">
        <w:rPr>
          <w:rFonts w:ascii="Times New Roman" w:hAnsi="Times New Roman" w:cs="Times New Roman"/>
          <w:i/>
          <w:color w:val="000000" w:themeColor="text1"/>
          <w:sz w:val="24"/>
          <w:szCs w:val="24"/>
          <w:lang w:val="bg-BG"/>
        </w:rPr>
        <w:t xml:space="preserve">ане в образователната система и </w:t>
      </w:r>
      <w:r w:rsidR="00CC4EF1" w:rsidRPr="00CC4EF1">
        <w:rPr>
          <w:rFonts w:ascii="Times New Roman" w:hAnsi="Times New Roman" w:cs="Times New Roman"/>
          <w:i/>
          <w:color w:val="000000" w:themeColor="text1"/>
          <w:sz w:val="24"/>
          <w:szCs w:val="24"/>
          <w:lang w:val="bg-BG"/>
        </w:rPr>
        <w:t>системата на обучение</w:t>
      </w:r>
      <w:r w:rsidR="001E1578" w:rsidRPr="001E1578">
        <w:rPr>
          <w:rFonts w:ascii="Times New Roman" w:hAnsi="Times New Roman" w:cs="Times New Roman"/>
          <w:i/>
          <w:color w:val="000000" w:themeColor="text1"/>
          <w:sz w:val="24"/>
          <w:szCs w:val="24"/>
          <w:lang w:val="bg-BG"/>
        </w:rPr>
        <w:t>.</w:t>
      </w:r>
    </w:p>
    <w:p w14:paraId="183CC976" w14:textId="5C43E484" w:rsidR="00F80409" w:rsidRPr="002E2C2A" w:rsidRDefault="00F80409" w:rsidP="006056CC">
      <w:pPr>
        <w:spacing w:after="120" w:line="240" w:lineRule="auto"/>
        <w:jc w:val="both"/>
        <w:rPr>
          <w:rFonts w:ascii="Times New Roman" w:hAnsi="Times New Roman" w:cs="Times New Roman"/>
          <w:color w:val="000000" w:themeColor="text1"/>
          <w:sz w:val="24"/>
          <w:szCs w:val="24"/>
          <w:lang w:val="bg-BG"/>
        </w:rPr>
      </w:pPr>
      <w:r w:rsidRPr="002E2C2A">
        <w:rPr>
          <w:rFonts w:ascii="Times New Roman" w:hAnsi="Times New Roman" w:cs="Times New Roman"/>
          <w:b/>
          <w:color w:val="000000" w:themeColor="text1"/>
          <w:sz w:val="24"/>
          <w:szCs w:val="24"/>
          <w:lang w:val="bg-BG"/>
        </w:rPr>
        <w:t>Целта на проекта</w:t>
      </w:r>
      <w:r w:rsidRPr="002E2C2A">
        <w:rPr>
          <w:rFonts w:ascii="Times New Roman" w:hAnsi="Times New Roman" w:cs="Times New Roman"/>
          <w:color w:val="000000" w:themeColor="text1"/>
          <w:sz w:val="24"/>
          <w:szCs w:val="24"/>
          <w:lang w:val="bg-BG"/>
        </w:rPr>
        <w:t xml:space="preserve"> </w:t>
      </w:r>
      <w:r w:rsidR="00657759" w:rsidRPr="00657759">
        <w:rPr>
          <w:rFonts w:ascii="Times New Roman" w:hAnsi="Times New Roman" w:cs="Times New Roman"/>
          <w:color w:val="000000" w:themeColor="text1"/>
          <w:sz w:val="24"/>
          <w:szCs w:val="24"/>
          <w:lang w:val="bg-BG"/>
        </w:rPr>
        <w:t xml:space="preserve">се изразява във въвеждането и поддържането в национален мащаб на референтен модел за насърчаване на придобиването на по-голяма цифрова компетентност и въвеждането на системен и комплексен институционален подход на МОН за интегриране на образователните технологии, както и за насърчаване и мотивация за тяхното използване. С проекта се цели отварянето на образованието и образователните институции към дигиталните технологии чрез внедряването на нови решения за по-добро персонализирано обучение, което да позволи на учителите да предприемат мерки с по-точни и ефективни подходи към всеки отделен учащ и повишаване на мотивацията чрез насърчаване на самостоятелното обучение и самооценка, включително извън класната стая. Проектът ще спомогне за трансформиране на традиционната учебна среда, като към нейната чисто физическа среда да се интегрират и новите образователни технологии. </w:t>
      </w:r>
    </w:p>
    <w:p w14:paraId="1B18A4BD" w14:textId="36C6B512" w:rsidR="00AD34DC" w:rsidRDefault="00023D5C" w:rsidP="006056CC">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w:t>
      </w:r>
      <w:r w:rsidR="009B0AD8">
        <w:rPr>
          <w:rFonts w:ascii="Times New Roman" w:hAnsi="Times New Roman" w:cs="Times New Roman"/>
          <w:color w:val="000000" w:themeColor="text1"/>
          <w:sz w:val="24"/>
          <w:szCs w:val="24"/>
          <w:lang w:val="bg-BG"/>
        </w:rPr>
        <w:t xml:space="preserve">роектът е с период на изпълнение </w:t>
      </w:r>
      <w:r w:rsidR="006D3466">
        <w:rPr>
          <w:rFonts w:ascii="Times New Roman" w:hAnsi="Times New Roman" w:cs="Times New Roman"/>
          <w:color w:val="000000" w:themeColor="text1"/>
          <w:sz w:val="24"/>
          <w:szCs w:val="24"/>
        </w:rPr>
        <w:t>50</w:t>
      </w:r>
      <w:r w:rsidR="006D3466" w:rsidRPr="00280124">
        <w:rPr>
          <w:rFonts w:ascii="Times New Roman" w:hAnsi="Times New Roman" w:cs="Times New Roman"/>
          <w:color w:val="000000" w:themeColor="text1"/>
          <w:sz w:val="24"/>
          <w:szCs w:val="24"/>
          <w:lang w:val="bg-BG"/>
        </w:rPr>
        <w:t xml:space="preserve"> </w:t>
      </w:r>
      <w:r w:rsidR="002666F4" w:rsidRPr="00280124">
        <w:rPr>
          <w:rFonts w:ascii="Times New Roman" w:hAnsi="Times New Roman" w:cs="Times New Roman"/>
          <w:color w:val="000000" w:themeColor="text1"/>
          <w:sz w:val="24"/>
          <w:szCs w:val="24"/>
          <w:lang w:val="bg-BG"/>
        </w:rPr>
        <w:t xml:space="preserve">месеца </w:t>
      </w:r>
      <w:r w:rsidR="002666F4">
        <w:rPr>
          <w:rFonts w:ascii="Times New Roman" w:hAnsi="Times New Roman" w:cs="Times New Roman"/>
          <w:color w:val="000000" w:themeColor="text1"/>
          <w:sz w:val="24"/>
          <w:szCs w:val="24"/>
          <w:lang w:val="bg-BG"/>
        </w:rPr>
        <w:t>(</w:t>
      </w:r>
      <w:r w:rsidR="00280124" w:rsidRPr="00280124">
        <w:rPr>
          <w:rFonts w:ascii="Times New Roman" w:hAnsi="Times New Roman" w:cs="Times New Roman"/>
          <w:color w:val="000000" w:themeColor="text1"/>
          <w:sz w:val="24"/>
          <w:szCs w:val="24"/>
          <w:lang w:val="bg-BG"/>
        </w:rPr>
        <w:t>15.10.2019 – 15.1</w:t>
      </w:r>
      <w:r w:rsidR="006D3466">
        <w:rPr>
          <w:rFonts w:ascii="Times New Roman" w:hAnsi="Times New Roman" w:cs="Times New Roman"/>
          <w:color w:val="000000" w:themeColor="text1"/>
          <w:sz w:val="24"/>
          <w:szCs w:val="24"/>
        </w:rPr>
        <w:t>2</w:t>
      </w:r>
      <w:r w:rsidR="00280124" w:rsidRPr="00280124">
        <w:rPr>
          <w:rFonts w:ascii="Times New Roman" w:hAnsi="Times New Roman" w:cs="Times New Roman"/>
          <w:color w:val="000000" w:themeColor="text1"/>
          <w:sz w:val="24"/>
          <w:szCs w:val="24"/>
          <w:lang w:val="bg-BG"/>
        </w:rPr>
        <w:t>.202</w:t>
      </w:r>
      <w:r w:rsidR="006D3466">
        <w:rPr>
          <w:rFonts w:ascii="Times New Roman" w:hAnsi="Times New Roman" w:cs="Times New Roman"/>
          <w:color w:val="000000" w:themeColor="text1"/>
          <w:sz w:val="24"/>
          <w:szCs w:val="24"/>
        </w:rPr>
        <w:t>3</w:t>
      </w:r>
      <w:r w:rsidR="00280124" w:rsidRPr="00280124">
        <w:rPr>
          <w:rFonts w:ascii="Times New Roman" w:hAnsi="Times New Roman" w:cs="Times New Roman"/>
          <w:color w:val="000000" w:themeColor="text1"/>
          <w:sz w:val="24"/>
          <w:szCs w:val="24"/>
          <w:lang w:val="bg-BG"/>
        </w:rPr>
        <w:t xml:space="preserve"> г.)</w:t>
      </w:r>
      <w:r w:rsidR="009B0AD8">
        <w:rPr>
          <w:rFonts w:ascii="Times New Roman" w:hAnsi="Times New Roman" w:cs="Times New Roman"/>
          <w:color w:val="000000" w:themeColor="text1"/>
          <w:sz w:val="24"/>
          <w:szCs w:val="24"/>
          <w:lang w:val="bg-BG"/>
        </w:rPr>
        <w:t>, с общ р</w:t>
      </w:r>
      <w:r w:rsidR="009B0AD8" w:rsidRPr="009B0AD8">
        <w:rPr>
          <w:rFonts w:ascii="Times New Roman" w:hAnsi="Times New Roman" w:cs="Times New Roman"/>
          <w:color w:val="000000" w:themeColor="text1"/>
          <w:sz w:val="24"/>
          <w:szCs w:val="24"/>
          <w:lang w:val="bg-BG"/>
        </w:rPr>
        <w:t xml:space="preserve">азмер на БФП: </w:t>
      </w:r>
      <w:r w:rsidR="006D3466">
        <w:rPr>
          <w:rFonts w:ascii="Times New Roman" w:hAnsi="Times New Roman" w:cs="Times New Roman"/>
          <w:color w:val="000000" w:themeColor="text1"/>
          <w:sz w:val="24"/>
          <w:szCs w:val="24"/>
        </w:rPr>
        <w:t>103 213</w:t>
      </w:r>
      <w:r w:rsidR="00343C14">
        <w:rPr>
          <w:rFonts w:ascii="Times New Roman" w:hAnsi="Times New Roman" w:cs="Times New Roman"/>
          <w:color w:val="000000" w:themeColor="text1"/>
          <w:sz w:val="24"/>
          <w:szCs w:val="24"/>
        </w:rPr>
        <w:t> </w:t>
      </w:r>
      <w:r w:rsidR="006D3466">
        <w:rPr>
          <w:rFonts w:ascii="Times New Roman" w:hAnsi="Times New Roman" w:cs="Times New Roman"/>
          <w:color w:val="000000" w:themeColor="text1"/>
          <w:sz w:val="24"/>
          <w:szCs w:val="24"/>
        </w:rPr>
        <w:t>202</w:t>
      </w:r>
      <w:r w:rsidR="00343C14">
        <w:rPr>
          <w:rFonts w:ascii="Times New Roman" w:hAnsi="Times New Roman" w:cs="Times New Roman"/>
          <w:color w:val="000000" w:themeColor="text1"/>
          <w:sz w:val="24"/>
          <w:szCs w:val="24"/>
          <w:lang w:val="bg-BG"/>
        </w:rPr>
        <w:t>,</w:t>
      </w:r>
      <w:r w:rsidR="006D3466">
        <w:rPr>
          <w:rFonts w:ascii="Times New Roman" w:hAnsi="Times New Roman" w:cs="Times New Roman"/>
          <w:color w:val="000000" w:themeColor="text1"/>
          <w:sz w:val="24"/>
          <w:szCs w:val="24"/>
        </w:rPr>
        <w:t>01</w:t>
      </w:r>
      <w:r w:rsidR="00280124">
        <w:rPr>
          <w:rFonts w:ascii="Times New Roman" w:hAnsi="Times New Roman" w:cs="Times New Roman"/>
          <w:color w:val="000000" w:themeColor="text1"/>
          <w:sz w:val="24"/>
          <w:szCs w:val="24"/>
          <w:lang w:val="bg-BG"/>
        </w:rPr>
        <w:t xml:space="preserve"> </w:t>
      </w:r>
      <w:r w:rsidR="009B0AD8" w:rsidRPr="009B0AD8">
        <w:rPr>
          <w:rFonts w:ascii="Times New Roman" w:hAnsi="Times New Roman" w:cs="Times New Roman"/>
          <w:color w:val="000000" w:themeColor="text1"/>
          <w:sz w:val="24"/>
          <w:szCs w:val="24"/>
          <w:lang w:val="bg-BG"/>
        </w:rPr>
        <w:t>лв.</w:t>
      </w:r>
      <w:r w:rsidR="009B0AD8">
        <w:rPr>
          <w:rFonts w:ascii="Times New Roman" w:hAnsi="Times New Roman" w:cs="Times New Roman"/>
          <w:color w:val="000000" w:themeColor="text1"/>
          <w:sz w:val="24"/>
          <w:szCs w:val="24"/>
          <w:lang w:val="bg-BG"/>
        </w:rPr>
        <w:t xml:space="preserve"> </w:t>
      </w:r>
    </w:p>
    <w:p w14:paraId="493B913F" w14:textId="284F47D3" w:rsidR="00280124" w:rsidRPr="00936C41" w:rsidRDefault="00AD34DC" w:rsidP="006056CC">
      <w:pPr>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Р</w:t>
      </w:r>
      <w:r w:rsidR="009B0AD8">
        <w:rPr>
          <w:rFonts w:ascii="Times New Roman" w:hAnsi="Times New Roman" w:cs="Times New Roman"/>
          <w:color w:val="000000" w:themeColor="text1"/>
          <w:sz w:val="24"/>
          <w:szCs w:val="24"/>
          <w:lang w:val="bg-BG"/>
        </w:rPr>
        <w:t>азмерът на в</w:t>
      </w:r>
      <w:r w:rsidR="009B0AD8" w:rsidRPr="009B0AD8">
        <w:rPr>
          <w:rFonts w:ascii="Times New Roman" w:hAnsi="Times New Roman" w:cs="Times New Roman"/>
          <w:color w:val="000000" w:themeColor="text1"/>
          <w:sz w:val="24"/>
          <w:szCs w:val="24"/>
          <w:lang w:val="bg-BG"/>
        </w:rPr>
        <w:t>ерифицирани</w:t>
      </w:r>
      <w:r w:rsidR="009B0AD8">
        <w:rPr>
          <w:rFonts w:ascii="Times New Roman" w:hAnsi="Times New Roman" w:cs="Times New Roman"/>
          <w:color w:val="000000" w:themeColor="text1"/>
          <w:sz w:val="24"/>
          <w:szCs w:val="24"/>
          <w:lang w:val="bg-BG"/>
        </w:rPr>
        <w:t xml:space="preserve">те средства към </w:t>
      </w:r>
      <w:r w:rsidR="006D3466">
        <w:rPr>
          <w:rFonts w:ascii="Times New Roman" w:hAnsi="Times New Roman" w:cs="Times New Roman"/>
          <w:color w:val="000000" w:themeColor="text1"/>
          <w:sz w:val="24"/>
          <w:szCs w:val="24"/>
        </w:rPr>
        <w:t>31</w:t>
      </w:r>
      <w:r w:rsidR="00A4379E">
        <w:rPr>
          <w:rFonts w:ascii="Times New Roman" w:hAnsi="Times New Roman" w:cs="Times New Roman"/>
          <w:color w:val="000000" w:themeColor="text1"/>
          <w:sz w:val="24"/>
          <w:szCs w:val="24"/>
          <w:lang w:val="bg-BG"/>
        </w:rPr>
        <w:t>.0</w:t>
      </w:r>
      <w:r w:rsidR="006D3466">
        <w:rPr>
          <w:rFonts w:ascii="Times New Roman" w:hAnsi="Times New Roman" w:cs="Times New Roman"/>
          <w:color w:val="000000" w:themeColor="text1"/>
          <w:sz w:val="24"/>
          <w:szCs w:val="24"/>
        </w:rPr>
        <w:t>1</w:t>
      </w:r>
      <w:r w:rsidR="00A4379E">
        <w:rPr>
          <w:rFonts w:ascii="Times New Roman" w:hAnsi="Times New Roman" w:cs="Times New Roman"/>
          <w:color w:val="000000" w:themeColor="text1"/>
          <w:sz w:val="24"/>
          <w:szCs w:val="24"/>
          <w:lang w:val="bg-BG"/>
        </w:rPr>
        <w:t>.</w:t>
      </w:r>
      <w:r w:rsidR="009B0AD8">
        <w:rPr>
          <w:rFonts w:ascii="Times New Roman" w:hAnsi="Times New Roman" w:cs="Times New Roman"/>
          <w:color w:val="000000" w:themeColor="text1"/>
          <w:sz w:val="24"/>
          <w:szCs w:val="24"/>
          <w:lang w:val="bg-BG"/>
        </w:rPr>
        <w:t>202</w:t>
      </w:r>
      <w:r w:rsidR="006D3466">
        <w:rPr>
          <w:rFonts w:ascii="Times New Roman" w:hAnsi="Times New Roman" w:cs="Times New Roman"/>
          <w:color w:val="000000" w:themeColor="text1"/>
          <w:sz w:val="24"/>
          <w:szCs w:val="24"/>
        </w:rPr>
        <w:t>2</w:t>
      </w:r>
      <w:r w:rsidR="009B0AD8">
        <w:rPr>
          <w:rFonts w:ascii="Times New Roman" w:hAnsi="Times New Roman" w:cs="Times New Roman"/>
          <w:color w:val="000000" w:themeColor="text1"/>
          <w:sz w:val="24"/>
          <w:szCs w:val="24"/>
          <w:lang w:val="bg-BG"/>
        </w:rPr>
        <w:t xml:space="preserve"> г. възлиза на </w:t>
      </w:r>
      <w:r w:rsidR="00280124" w:rsidRPr="00280124">
        <w:rPr>
          <w:rFonts w:ascii="Times New Roman" w:hAnsi="Times New Roman" w:cs="Times New Roman"/>
          <w:color w:val="000000" w:themeColor="text1"/>
          <w:sz w:val="24"/>
          <w:szCs w:val="24"/>
          <w:lang w:val="bg-BG"/>
        </w:rPr>
        <w:t xml:space="preserve"> </w:t>
      </w:r>
      <w:r w:rsidR="006D3466">
        <w:rPr>
          <w:rFonts w:ascii="Times New Roman" w:hAnsi="Times New Roman" w:cs="Times New Roman"/>
          <w:color w:val="000000" w:themeColor="text1"/>
          <w:sz w:val="24"/>
          <w:szCs w:val="24"/>
        </w:rPr>
        <w:t>39 169 419</w:t>
      </w:r>
      <w:r w:rsidR="006D3466">
        <w:rPr>
          <w:rFonts w:ascii="Times New Roman" w:hAnsi="Times New Roman" w:cs="Times New Roman"/>
          <w:color w:val="000000" w:themeColor="text1"/>
          <w:sz w:val="24"/>
          <w:szCs w:val="24"/>
          <w:lang w:val="bg-BG"/>
        </w:rPr>
        <w:t>,</w:t>
      </w:r>
      <w:r w:rsidR="006D3466">
        <w:rPr>
          <w:rFonts w:ascii="Times New Roman" w:hAnsi="Times New Roman" w:cs="Times New Roman"/>
          <w:color w:val="000000" w:themeColor="text1"/>
          <w:sz w:val="24"/>
          <w:szCs w:val="24"/>
        </w:rPr>
        <w:t>40</w:t>
      </w:r>
      <w:r w:rsidR="002F014F">
        <w:rPr>
          <w:rFonts w:ascii="Times New Roman" w:hAnsi="Times New Roman" w:cs="Times New Roman"/>
          <w:color w:val="000000" w:themeColor="text1"/>
          <w:sz w:val="24"/>
          <w:szCs w:val="24"/>
        </w:rPr>
        <w:t xml:space="preserve"> </w:t>
      </w:r>
      <w:r w:rsidR="00280124" w:rsidRPr="00280124">
        <w:rPr>
          <w:rFonts w:ascii="Times New Roman" w:hAnsi="Times New Roman" w:cs="Times New Roman"/>
          <w:color w:val="000000" w:themeColor="text1"/>
          <w:sz w:val="24"/>
          <w:szCs w:val="24"/>
          <w:lang w:val="bg-BG"/>
        </w:rPr>
        <w:t xml:space="preserve">лв. </w:t>
      </w:r>
      <w:r w:rsidR="00280124">
        <w:rPr>
          <w:rFonts w:ascii="Times New Roman" w:hAnsi="Times New Roman" w:cs="Times New Roman"/>
          <w:color w:val="000000" w:themeColor="text1"/>
          <w:sz w:val="24"/>
          <w:szCs w:val="24"/>
          <w:lang w:val="bg-BG"/>
        </w:rPr>
        <w:t xml:space="preserve">или </w:t>
      </w:r>
      <w:r w:rsidR="006D3466">
        <w:rPr>
          <w:rFonts w:ascii="Times New Roman" w:hAnsi="Times New Roman" w:cs="Times New Roman"/>
          <w:color w:val="000000" w:themeColor="text1"/>
          <w:sz w:val="24"/>
          <w:szCs w:val="24"/>
          <w:lang w:val="bg-BG"/>
        </w:rPr>
        <w:t>приблизително 38</w:t>
      </w:r>
      <w:r w:rsidR="00280124">
        <w:rPr>
          <w:rFonts w:ascii="Times New Roman" w:hAnsi="Times New Roman" w:cs="Times New Roman"/>
          <w:color w:val="000000" w:themeColor="text1"/>
          <w:sz w:val="24"/>
          <w:szCs w:val="24"/>
          <w:lang w:val="bg-BG"/>
        </w:rPr>
        <w:t xml:space="preserve"> % от размера на БФП.</w:t>
      </w:r>
    </w:p>
    <w:p w14:paraId="51DEAA66" w14:textId="77777777" w:rsidR="00C721B6" w:rsidRPr="00561460" w:rsidRDefault="00C721B6" w:rsidP="006056CC">
      <w:pPr>
        <w:pStyle w:val="ListParagraph"/>
        <w:spacing w:after="120" w:line="240" w:lineRule="auto"/>
        <w:contextualSpacing w:val="0"/>
        <w:rPr>
          <w:rFonts w:ascii="Times New Roman" w:hAnsi="Times New Roman" w:cs="Times New Roman"/>
          <w:b/>
          <w:color w:val="000000" w:themeColor="text1"/>
          <w:sz w:val="24"/>
          <w:szCs w:val="24"/>
        </w:rPr>
      </w:pPr>
    </w:p>
    <w:p w14:paraId="73862C33" w14:textId="04833D20" w:rsidR="00023D5C" w:rsidRDefault="002C7BD6" w:rsidP="006056CC">
      <w:pPr>
        <w:pStyle w:val="Heading1"/>
        <w:numPr>
          <w:ilvl w:val="0"/>
          <w:numId w:val="13"/>
        </w:numPr>
        <w:spacing w:before="0" w:after="120" w:line="240" w:lineRule="auto"/>
        <w:rPr>
          <w:rFonts w:ascii="Times New Roman" w:hAnsi="Times New Roman" w:cs="Times New Roman"/>
          <w:b/>
          <w:color w:val="000000" w:themeColor="text1"/>
          <w:sz w:val="24"/>
          <w:szCs w:val="24"/>
          <w:lang w:val="bg-BG"/>
        </w:rPr>
      </w:pPr>
      <w:r w:rsidRPr="00023D5C">
        <w:rPr>
          <w:rFonts w:ascii="Times New Roman" w:hAnsi="Times New Roman" w:cs="Times New Roman"/>
          <w:b/>
          <w:color w:val="000000" w:themeColor="text1"/>
          <w:sz w:val="24"/>
          <w:szCs w:val="24"/>
          <w:lang w:val="bg-BG"/>
        </w:rPr>
        <w:t>Съответств</w:t>
      </w:r>
      <w:r w:rsidR="00023D5C" w:rsidRPr="00023D5C">
        <w:rPr>
          <w:rFonts w:ascii="Times New Roman" w:hAnsi="Times New Roman" w:cs="Times New Roman"/>
          <w:b/>
          <w:color w:val="000000" w:themeColor="text1"/>
          <w:sz w:val="24"/>
          <w:szCs w:val="24"/>
          <w:lang w:val="bg-BG"/>
        </w:rPr>
        <w:t>ие</w:t>
      </w:r>
      <w:r w:rsidRPr="00023D5C">
        <w:rPr>
          <w:rFonts w:ascii="Times New Roman" w:hAnsi="Times New Roman" w:cs="Times New Roman"/>
          <w:b/>
          <w:color w:val="000000" w:themeColor="text1"/>
          <w:sz w:val="24"/>
          <w:szCs w:val="24"/>
          <w:lang w:val="bg-BG"/>
        </w:rPr>
        <w:t xml:space="preserve"> </w:t>
      </w:r>
      <w:r w:rsidR="00023D5C" w:rsidRPr="00023D5C">
        <w:rPr>
          <w:rFonts w:ascii="Times New Roman" w:hAnsi="Times New Roman" w:cs="Times New Roman"/>
          <w:b/>
          <w:color w:val="000000" w:themeColor="text1"/>
          <w:sz w:val="24"/>
          <w:szCs w:val="24"/>
          <w:lang w:val="bg-BG"/>
        </w:rPr>
        <w:t xml:space="preserve">на </w:t>
      </w:r>
      <w:r w:rsidRPr="00023D5C">
        <w:rPr>
          <w:rFonts w:ascii="Times New Roman" w:hAnsi="Times New Roman" w:cs="Times New Roman"/>
          <w:b/>
          <w:color w:val="000000" w:themeColor="text1"/>
          <w:sz w:val="24"/>
          <w:szCs w:val="24"/>
          <w:lang w:val="bg-BG"/>
        </w:rPr>
        <w:t xml:space="preserve">изготвените от УО Насоки за кандидатстване </w:t>
      </w:r>
      <w:r w:rsidR="00023D5C" w:rsidRPr="00023D5C">
        <w:rPr>
          <w:rFonts w:ascii="Times New Roman" w:hAnsi="Times New Roman" w:cs="Times New Roman"/>
          <w:b/>
          <w:color w:val="000000" w:themeColor="text1"/>
          <w:sz w:val="24"/>
          <w:szCs w:val="24"/>
          <w:lang w:val="bg-BG"/>
        </w:rPr>
        <w:t>с</w:t>
      </w:r>
      <w:r w:rsidRPr="00023D5C">
        <w:rPr>
          <w:rFonts w:ascii="Times New Roman" w:hAnsi="Times New Roman" w:cs="Times New Roman"/>
          <w:b/>
          <w:color w:val="000000" w:themeColor="text1"/>
          <w:sz w:val="24"/>
          <w:szCs w:val="24"/>
          <w:lang w:val="bg-BG"/>
        </w:rPr>
        <w:t xml:space="preserve"> целите на Програмата и иден</w:t>
      </w:r>
      <w:r w:rsidR="00023D5C" w:rsidRPr="00023D5C">
        <w:rPr>
          <w:rFonts w:ascii="Times New Roman" w:hAnsi="Times New Roman" w:cs="Times New Roman"/>
          <w:b/>
          <w:color w:val="000000" w:themeColor="text1"/>
          <w:sz w:val="24"/>
          <w:szCs w:val="24"/>
          <w:lang w:val="bg-BG"/>
        </w:rPr>
        <w:t xml:space="preserve">тифицираните в </w:t>
      </w:r>
      <w:r w:rsidR="002E2C2A">
        <w:rPr>
          <w:rFonts w:ascii="Times New Roman" w:hAnsi="Times New Roman" w:cs="Times New Roman"/>
          <w:b/>
          <w:color w:val="000000" w:themeColor="text1"/>
          <w:sz w:val="24"/>
          <w:szCs w:val="24"/>
          <w:lang w:val="bg-BG"/>
        </w:rPr>
        <w:t>нея</w:t>
      </w:r>
      <w:r w:rsidR="002E2C2A" w:rsidRPr="00023D5C">
        <w:rPr>
          <w:rFonts w:ascii="Times New Roman" w:hAnsi="Times New Roman" w:cs="Times New Roman"/>
          <w:b/>
          <w:color w:val="000000" w:themeColor="text1"/>
          <w:sz w:val="24"/>
          <w:szCs w:val="24"/>
          <w:lang w:val="bg-BG"/>
        </w:rPr>
        <w:t xml:space="preserve"> </w:t>
      </w:r>
      <w:r w:rsidR="00023D5C" w:rsidRPr="00023D5C">
        <w:rPr>
          <w:rFonts w:ascii="Times New Roman" w:hAnsi="Times New Roman" w:cs="Times New Roman"/>
          <w:b/>
          <w:color w:val="000000" w:themeColor="text1"/>
          <w:sz w:val="24"/>
          <w:szCs w:val="24"/>
          <w:lang w:val="bg-BG"/>
        </w:rPr>
        <w:t>нужди</w:t>
      </w:r>
    </w:p>
    <w:p w14:paraId="32AA7C39" w14:textId="505A04F1" w:rsidR="006434B8" w:rsidRDefault="00655668" w:rsidP="006056CC">
      <w:pPr>
        <w:spacing w:after="120" w:line="240" w:lineRule="auto"/>
        <w:jc w:val="both"/>
        <w:rPr>
          <w:rFonts w:ascii="Times New Roman" w:hAnsi="Times New Roman" w:cs="Times New Roman"/>
          <w:sz w:val="24"/>
          <w:szCs w:val="24"/>
          <w:lang w:val="bg-BG"/>
        </w:rPr>
      </w:pPr>
      <w:r w:rsidRPr="00655668">
        <w:rPr>
          <w:rFonts w:ascii="Times New Roman" w:hAnsi="Times New Roman" w:cs="Times New Roman"/>
          <w:color w:val="000000" w:themeColor="text1"/>
          <w:sz w:val="24"/>
          <w:szCs w:val="24"/>
          <w:lang w:val="bg-BG"/>
        </w:rPr>
        <w:t>За пе</w:t>
      </w:r>
      <w:r w:rsidR="00F01117">
        <w:rPr>
          <w:rFonts w:ascii="Times New Roman" w:hAnsi="Times New Roman" w:cs="Times New Roman"/>
          <w:color w:val="000000" w:themeColor="text1"/>
          <w:sz w:val="24"/>
          <w:szCs w:val="24"/>
          <w:lang w:val="bg-BG"/>
        </w:rPr>
        <w:t xml:space="preserve">риода 2014-2020 г. в рамките на </w:t>
      </w:r>
      <w:r>
        <w:rPr>
          <w:rFonts w:ascii="Times New Roman" w:hAnsi="Times New Roman" w:cs="Times New Roman"/>
          <w:color w:val="000000" w:themeColor="text1"/>
          <w:sz w:val="24"/>
          <w:szCs w:val="24"/>
          <w:lang w:val="bg-BG"/>
        </w:rPr>
        <w:t>ОП НОИР</w:t>
      </w:r>
      <w:r w:rsidRPr="00655668">
        <w:rPr>
          <w:rFonts w:ascii="Times New Roman" w:hAnsi="Times New Roman" w:cs="Times New Roman"/>
          <w:color w:val="000000" w:themeColor="text1"/>
          <w:sz w:val="24"/>
          <w:szCs w:val="24"/>
          <w:lang w:val="bg-BG"/>
        </w:rPr>
        <w:t xml:space="preserve"> </w:t>
      </w:r>
      <w:r w:rsidR="0015331A">
        <w:rPr>
          <w:rFonts w:ascii="Times New Roman" w:hAnsi="Times New Roman" w:cs="Times New Roman"/>
          <w:color w:val="000000" w:themeColor="text1"/>
          <w:sz w:val="24"/>
          <w:szCs w:val="24"/>
          <w:lang w:val="bg-BG"/>
        </w:rPr>
        <w:t>по инвестиционен приоритет</w:t>
      </w:r>
      <w:r w:rsidR="006434B8">
        <w:rPr>
          <w:rFonts w:ascii="Times New Roman" w:hAnsi="Times New Roman" w:cs="Times New Roman"/>
          <w:color w:val="000000" w:themeColor="text1"/>
          <w:sz w:val="24"/>
          <w:szCs w:val="24"/>
        </w:rPr>
        <w:t xml:space="preserve"> </w:t>
      </w:r>
      <w:r w:rsidR="006434B8" w:rsidRPr="006434B8">
        <w:rPr>
          <w:rFonts w:ascii="Times New Roman" w:hAnsi="Times New Roman" w:cs="Times New Roman"/>
          <w:color w:val="000000" w:themeColor="text1"/>
          <w:sz w:val="24"/>
          <w:szCs w:val="24"/>
          <w:lang w:val="bg-BG"/>
        </w:rPr>
        <w:t>10i - Намаляване и предотвратяване на преждевременното напускане на училище и насърчаване на равния достъп до висококачествено предучилищно, основно и средно образование, включващо (формални, неформални и самостоятелни) начини на учене за повторно включване в образователната система и системата на обучение</w:t>
      </w:r>
      <w:r w:rsidR="006434B8">
        <w:rPr>
          <w:rFonts w:ascii="Times New Roman" w:hAnsi="Times New Roman" w:cs="Times New Roman"/>
          <w:color w:val="000000" w:themeColor="text1"/>
          <w:sz w:val="24"/>
          <w:szCs w:val="24"/>
          <w:lang w:val="bg-BG"/>
        </w:rPr>
        <w:t xml:space="preserve"> са предвидени мерки за в</w:t>
      </w:r>
      <w:r w:rsidR="006434B8" w:rsidRPr="006434B8">
        <w:rPr>
          <w:rFonts w:ascii="Times New Roman" w:hAnsi="Times New Roman" w:cs="Times New Roman"/>
          <w:sz w:val="24"/>
          <w:szCs w:val="24"/>
          <w:lang w:val="bg-BG"/>
        </w:rPr>
        <w:t>ъвеждане на модерни технологии и интерактивни методи и средства в образователния процес, включително и на електронно</w:t>
      </w:r>
      <w:r w:rsidR="006434B8">
        <w:rPr>
          <w:rFonts w:ascii="Times New Roman" w:hAnsi="Times New Roman" w:cs="Times New Roman"/>
          <w:color w:val="000000" w:themeColor="text1"/>
          <w:sz w:val="24"/>
          <w:szCs w:val="24"/>
          <w:lang w:val="bg-BG"/>
        </w:rPr>
        <w:t xml:space="preserve"> </w:t>
      </w:r>
      <w:r w:rsidR="006434B8" w:rsidRPr="006434B8">
        <w:rPr>
          <w:rFonts w:ascii="Times New Roman" w:hAnsi="Times New Roman" w:cs="Times New Roman"/>
          <w:sz w:val="24"/>
          <w:szCs w:val="24"/>
          <w:lang w:val="bg-BG"/>
        </w:rPr>
        <w:t>съдържание</w:t>
      </w:r>
      <w:r w:rsidR="000D4648">
        <w:rPr>
          <w:rFonts w:ascii="Times New Roman" w:hAnsi="Times New Roman" w:cs="Times New Roman"/>
          <w:sz w:val="24"/>
          <w:szCs w:val="24"/>
          <w:lang w:val="bg-BG"/>
        </w:rPr>
        <w:t>;</w:t>
      </w:r>
      <w:r w:rsidR="006434B8">
        <w:rPr>
          <w:rFonts w:ascii="Times New Roman" w:hAnsi="Times New Roman" w:cs="Times New Roman"/>
          <w:sz w:val="24"/>
          <w:szCs w:val="24"/>
          <w:lang w:val="bg-BG"/>
        </w:rPr>
        <w:t xml:space="preserve"> и</w:t>
      </w:r>
      <w:r w:rsidR="006434B8" w:rsidRPr="006434B8">
        <w:rPr>
          <w:rFonts w:ascii="Times New Roman" w:hAnsi="Times New Roman" w:cs="Times New Roman"/>
          <w:sz w:val="24"/>
          <w:szCs w:val="24"/>
          <w:lang w:val="bg-BG"/>
        </w:rPr>
        <w:t xml:space="preserve">зграждане на модерна защитена образователна среда в училищата, базирана на </w:t>
      </w:r>
      <w:r w:rsidR="006434B8">
        <w:rPr>
          <w:rFonts w:ascii="Times New Roman" w:hAnsi="Times New Roman" w:cs="Times New Roman"/>
          <w:sz w:val="24"/>
          <w:szCs w:val="24"/>
          <w:lang w:val="bg-BG"/>
        </w:rPr>
        <w:t xml:space="preserve">съвременни съоръжения за ИКТ за </w:t>
      </w:r>
      <w:r w:rsidR="006434B8" w:rsidRPr="006434B8">
        <w:rPr>
          <w:rFonts w:ascii="Times New Roman" w:hAnsi="Times New Roman" w:cs="Times New Roman"/>
          <w:sz w:val="24"/>
          <w:szCs w:val="24"/>
          <w:lang w:val="bg-BG"/>
        </w:rPr>
        <w:t>онагледяване/представяне на учебния материал и за обезпечаване на специализираните</w:t>
      </w:r>
      <w:r w:rsidR="006434B8">
        <w:rPr>
          <w:rFonts w:ascii="Times New Roman" w:hAnsi="Times New Roman" w:cs="Times New Roman"/>
          <w:sz w:val="24"/>
          <w:szCs w:val="24"/>
          <w:lang w:val="bg-BG"/>
        </w:rPr>
        <w:t xml:space="preserve"> кабинети (физика, химия и др.)</w:t>
      </w:r>
      <w:r w:rsidR="000D4648">
        <w:rPr>
          <w:rFonts w:ascii="Times New Roman" w:hAnsi="Times New Roman" w:cs="Times New Roman"/>
          <w:sz w:val="24"/>
          <w:szCs w:val="24"/>
          <w:lang w:val="bg-BG"/>
        </w:rPr>
        <w:t>;</w:t>
      </w:r>
      <w:r w:rsidR="006434B8">
        <w:rPr>
          <w:rFonts w:ascii="Times New Roman" w:hAnsi="Times New Roman" w:cs="Times New Roman"/>
          <w:sz w:val="24"/>
          <w:szCs w:val="24"/>
          <w:lang w:val="bg-BG"/>
        </w:rPr>
        <w:t xml:space="preserve"> </w:t>
      </w:r>
      <w:r w:rsidR="000D4648">
        <w:rPr>
          <w:rFonts w:ascii="Times New Roman" w:hAnsi="Times New Roman" w:cs="Times New Roman"/>
          <w:sz w:val="24"/>
          <w:szCs w:val="24"/>
          <w:lang w:val="bg-BG"/>
        </w:rPr>
        <w:t>в</w:t>
      </w:r>
      <w:r w:rsidR="006434B8" w:rsidRPr="006434B8">
        <w:rPr>
          <w:rFonts w:ascii="Times New Roman" w:hAnsi="Times New Roman" w:cs="Times New Roman"/>
          <w:sz w:val="24"/>
          <w:szCs w:val="24"/>
          <w:lang w:val="bg-BG"/>
        </w:rPr>
        <w:t>недряване на интелигентни интерактивни системи за общуване с родители и общество</w:t>
      </w:r>
      <w:r w:rsidR="000D4648">
        <w:rPr>
          <w:rFonts w:ascii="Times New Roman" w:hAnsi="Times New Roman" w:cs="Times New Roman"/>
          <w:sz w:val="24"/>
          <w:szCs w:val="24"/>
          <w:lang w:val="bg-BG"/>
        </w:rPr>
        <w:t>, и</w:t>
      </w:r>
      <w:r w:rsidR="000D4648" w:rsidRPr="000D4648">
        <w:rPr>
          <w:rFonts w:ascii="Times New Roman" w:hAnsi="Times New Roman" w:cs="Times New Roman"/>
          <w:sz w:val="24"/>
          <w:szCs w:val="24"/>
          <w:lang w:val="bg-BG"/>
        </w:rPr>
        <w:t>зграждане на облачна среда за образователни услуги и съдържание с надежден комуникационен дост</w:t>
      </w:r>
      <w:r w:rsidR="000D4648">
        <w:rPr>
          <w:rFonts w:ascii="Times New Roman" w:hAnsi="Times New Roman" w:cs="Times New Roman"/>
          <w:sz w:val="24"/>
          <w:szCs w:val="24"/>
          <w:lang w:val="bg-BG"/>
        </w:rPr>
        <w:t>ъп на потребителите – експерти, педагогически кадри и ученици; м</w:t>
      </w:r>
      <w:r w:rsidR="000D4648" w:rsidRPr="000D4648">
        <w:rPr>
          <w:rFonts w:ascii="Times New Roman" w:hAnsi="Times New Roman" w:cs="Times New Roman"/>
          <w:sz w:val="24"/>
          <w:szCs w:val="24"/>
          <w:lang w:val="bg-BG"/>
        </w:rPr>
        <w:t>одернизиране на учебния процес чрез внедряване на ИКТ решения за преподаване и учене от разсто</w:t>
      </w:r>
      <w:r w:rsidR="000F75D2">
        <w:rPr>
          <w:rFonts w:ascii="Times New Roman" w:hAnsi="Times New Roman" w:cs="Times New Roman"/>
          <w:sz w:val="24"/>
          <w:szCs w:val="24"/>
          <w:lang w:val="bg-BG"/>
        </w:rPr>
        <w:t xml:space="preserve">яние, въвеждане на дистанционна </w:t>
      </w:r>
      <w:r w:rsidR="000D4648" w:rsidRPr="000D4648">
        <w:rPr>
          <w:rFonts w:ascii="Times New Roman" w:hAnsi="Times New Roman" w:cs="Times New Roman"/>
          <w:sz w:val="24"/>
          <w:szCs w:val="24"/>
          <w:lang w:val="bg-BG"/>
        </w:rPr>
        <w:t xml:space="preserve">форма за </w:t>
      </w:r>
      <w:r w:rsidR="000D4648" w:rsidRPr="000D4648">
        <w:rPr>
          <w:rFonts w:ascii="Times New Roman" w:hAnsi="Times New Roman" w:cs="Times New Roman"/>
          <w:sz w:val="24"/>
          <w:szCs w:val="24"/>
          <w:lang w:val="bg-BG"/>
        </w:rPr>
        <w:lastRenderedPageBreak/>
        <w:t>образование и обучение – осигуряване на специализирано оборудване за онлайн сътруднич</w:t>
      </w:r>
      <w:r w:rsidR="000F75D2">
        <w:rPr>
          <w:rFonts w:ascii="Times New Roman" w:hAnsi="Times New Roman" w:cs="Times New Roman"/>
          <w:sz w:val="24"/>
          <w:szCs w:val="24"/>
          <w:lang w:val="bg-BG"/>
        </w:rPr>
        <w:t xml:space="preserve">ество и съвместни проекти между </w:t>
      </w:r>
      <w:r w:rsidR="000D4648" w:rsidRPr="000D4648">
        <w:rPr>
          <w:rFonts w:ascii="Times New Roman" w:hAnsi="Times New Roman" w:cs="Times New Roman"/>
          <w:sz w:val="24"/>
          <w:szCs w:val="24"/>
          <w:lang w:val="bg-BG"/>
        </w:rPr>
        <w:t>институти/висши училища/училища и др.</w:t>
      </w:r>
    </w:p>
    <w:p w14:paraId="54AE8DB6" w14:textId="77777777" w:rsidR="00A4379E" w:rsidRDefault="00A4379E" w:rsidP="006056CC">
      <w:pPr>
        <w:spacing w:after="120" w:line="240" w:lineRule="auto"/>
        <w:jc w:val="both"/>
        <w:rPr>
          <w:rFonts w:ascii="Times New Roman" w:hAnsi="Times New Roman" w:cs="Times New Roman"/>
          <w:i/>
          <w:color w:val="000000" w:themeColor="text1"/>
          <w:sz w:val="24"/>
          <w:szCs w:val="24"/>
          <w:lang w:val="bg-BG"/>
        </w:rPr>
      </w:pPr>
      <w:r w:rsidRPr="00023D5C">
        <w:rPr>
          <w:rFonts w:ascii="Times New Roman" w:hAnsi="Times New Roman" w:cs="Times New Roman"/>
          <w:b/>
          <w:color w:val="000000" w:themeColor="text1"/>
          <w:sz w:val="24"/>
          <w:szCs w:val="24"/>
          <w:lang w:val="bg-BG"/>
        </w:rPr>
        <w:t>Целта на процедурата</w:t>
      </w:r>
      <w:r w:rsidRPr="00023D5C">
        <w:rPr>
          <w:rFonts w:ascii="Times New Roman" w:hAnsi="Times New Roman" w:cs="Times New Roman"/>
          <w:color w:val="000000" w:themeColor="text1"/>
          <w:sz w:val="24"/>
          <w:szCs w:val="24"/>
          <w:lang w:val="bg-BG"/>
        </w:rPr>
        <w:t xml:space="preserve"> </w:t>
      </w:r>
      <w:r w:rsidRPr="002E2C2A">
        <w:rPr>
          <w:rFonts w:ascii="Times New Roman" w:hAnsi="Times New Roman" w:cs="Times New Roman"/>
          <w:color w:val="000000" w:themeColor="text1"/>
          <w:sz w:val="24"/>
          <w:szCs w:val="24"/>
          <w:lang w:val="bg-BG"/>
        </w:rPr>
        <w:t>е отварянето на образованието и образователните институции към дигиталните технологии чрез внедряването на нови решения за по-добро персонализирано обучение, което да позволи на учителите да предприемат мерки с по-точни и ефективни подходи към всеки отделен учащ и повишаване на мотивацията, чрез насърчаване на самостоятелното обучение и самооценка, включително извън класната стая.</w:t>
      </w:r>
    </w:p>
    <w:p w14:paraId="75CBE1FC" w14:textId="738240DF" w:rsidR="007A3AFA" w:rsidRDefault="00A4379E" w:rsidP="006056CC">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007A3AFA" w:rsidRPr="00786031">
        <w:rPr>
          <w:rFonts w:ascii="Times New Roman" w:hAnsi="Times New Roman" w:cs="Times New Roman"/>
          <w:sz w:val="24"/>
          <w:szCs w:val="24"/>
          <w:lang w:val="bg-BG"/>
        </w:rPr>
        <w:t>елта на процедурата, както и свързаните с нея дейности, изведени в Условията за кандидатстване, напълно съответстват на целите на Програмата, както и на идентифицираните в нея нужди.</w:t>
      </w:r>
    </w:p>
    <w:p w14:paraId="66FF9585" w14:textId="77777777" w:rsidR="00B173FA" w:rsidRDefault="00B173FA" w:rsidP="006056CC">
      <w:pPr>
        <w:spacing w:after="120" w:line="240" w:lineRule="auto"/>
        <w:jc w:val="both"/>
        <w:rPr>
          <w:rFonts w:ascii="Times New Roman" w:hAnsi="Times New Roman" w:cs="Times New Roman"/>
          <w:sz w:val="24"/>
          <w:szCs w:val="24"/>
          <w:lang w:val="bg-BG"/>
        </w:rPr>
      </w:pPr>
    </w:p>
    <w:p w14:paraId="7780D93A" w14:textId="77777777" w:rsidR="00E62B0F" w:rsidRDefault="004A2F84" w:rsidP="006056CC">
      <w:pPr>
        <w:pStyle w:val="Heading1"/>
        <w:numPr>
          <w:ilvl w:val="0"/>
          <w:numId w:val="13"/>
        </w:numPr>
        <w:spacing w:before="0" w:after="120" w:line="240" w:lineRule="auto"/>
        <w:rPr>
          <w:rFonts w:ascii="Times New Roman" w:hAnsi="Times New Roman" w:cs="Times New Roman"/>
          <w:b/>
          <w:color w:val="000000" w:themeColor="text1"/>
          <w:sz w:val="24"/>
          <w:szCs w:val="24"/>
          <w:lang w:val="bg-BG"/>
        </w:rPr>
      </w:pPr>
      <w:r w:rsidRPr="00DA0545">
        <w:rPr>
          <w:rFonts w:ascii="Times New Roman" w:hAnsi="Times New Roman" w:cs="Times New Roman"/>
          <w:b/>
          <w:color w:val="000000" w:themeColor="text1"/>
          <w:sz w:val="24"/>
          <w:szCs w:val="24"/>
          <w:lang w:val="bg-BG"/>
        </w:rPr>
        <w:t xml:space="preserve">Срещнати трудности при оценката на проектното предложение </w:t>
      </w:r>
    </w:p>
    <w:p w14:paraId="6F62F497" w14:textId="77777777" w:rsidR="00E62B0F" w:rsidRPr="00C27CFC" w:rsidRDefault="00E62B0F" w:rsidP="006056CC">
      <w:pPr>
        <w:spacing w:after="120" w:line="240" w:lineRule="auto"/>
        <w:jc w:val="both"/>
        <w:rPr>
          <w:rFonts w:ascii="Times New Roman" w:hAnsi="Times New Roman" w:cs="Times New Roman"/>
          <w:color w:val="000000" w:themeColor="text1"/>
          <w:sz w:val="24"/>
          <w:szCs w:val="24"/>
          <w:lang w:val="bg-BG"/>
        </w:rPr>
      </w:pPr>
      <w:r w:rsidRPr="00C27CFC">
        <w:rPr>
          <w:rFonts w:ascii="Times New Roman" w:hAnsi="Times New Roman" w:cs="Times New Roman"/>
          <w:color w:val="000000" w:themeColor="text1"/>
          <w:sz w:val="24"/>
          <w:szCs w:val="24"/>
          <w:lang w:val="bg-BG"/>
        </w:rPr>
        <w:t xml:space="preserve">Поканата за представяне на проектно предложение по процедурата от страна на конкретния бенефициент (КБ) – Министерство на образованието и науката е публикувана на </w:t>
      </w:r>
      <w:r>
        <w:rPr>
          <w:rFonts w:ascii="Times New Roman" w:hAnsi="Times New Roman" w:cs="Times New Roman"/>
          <w:color w:val="000000" w:themeColor="text1"/>
          <w:sz w:val="24"/>
          <w:szCs w:val="24"/>
        </w:rPr>
        <w:t>25.02.2019</w:t>
      </w:r>
      <w:r w:rsidRPr="00C27CFC">
        <w:rPr>
          <w:rFonts w:ascii="Times New Roman" w:hAnsi="Times New Roman" w:cs="Times New Roman"/>
          <w:color w:val="000000" w:themeColor="text1"/>
          <w:sz w:val="24"/>
          <w:szCs w:val="24"/>
          <w:lang w:val="bg-BG"/>
        </w:rPr>
        <w:t xml:space="preserve"> г., а самото проектно предложение е подадено на </w:t>
      </w:r>
      <w:r>
        <w:rPr>
          <w:rFonts w:ascii="Times New Roman" w:hAnsi="Times New Roman" w:cs="Times New Roman"/>
          <w:color w:val="000000" w:themeColor="text1"/>
          <w:sz w:val="24"/>
          <w:szCs w:val="24"/>
        </w:rPr>
        <w:t>17.05.2019</w:t>
      </w:r>
      <w:r w:rsidRPr="00C27CFC">
        <w:rPr>
          <w:rFonts w:ascii="Times New Roman" w:hAnsi="Times New Roman" w:cs="Times New Roman"/>
          <w:color w:val="000000" w:themeColor="text1"/>
          <w:sz w:val="24"/>
          <w:szCs w:val="24"/>
          <w:lang w:val="bg-BG"/>
        </w:rPr>
        <w:t xml:space="preserve"> г. през ИСУН 2020. </w:t>
      </w:r>
    </w:p>
    <w:p w14:paraId="424E31A7" w14:textId="77777777" w:rsidR="00E62B0F" w:rsidRPr="00C27CFC" w:rsidRDefault="00E62B0F" w:rsidP="006056CC">
      <w:pPr>
        <w:spacing w:after="120" w:line="240" w:lineRule="auto"/>
        <w:jc w:val="both"/>
        <w:rPr>
          <w:rFonts w:ascii="Times New Roman" w:hAnsi="Times New Roman" w:cs="Times New Roman"/>
          <w:color w:val="000000" w:themeColor="text1"/>
          <w:sz w:val="24"/>
          <w:szCs w:val="24"/>
          <w:lang w:val="bg-BG"/>
        </w:rPr>
      </w:pPr>
      <w:r w:rsidRPr="00C27CFC">
        <w:rPr>
          <w:rFonts w:ascii="Times New Roman" w:hAnsi="Times New Roman" w:cs="Times New Roman"/>
          <w:color w:val="000000" w:themeColor="text1"/>
          <w:sz w:val="24"/>
          <w:szCs w:val="24"/>
          <w:lang w:val="bg-BG"/>
        </w:rPr>
        <w:t xml:space="preserve">Оценката на проектното предложение е протекла на два етапа – оценка на административното съответствие и допустимостта (в периода </w:t>
      </w:r>
      <w:r>
        <w:rPr>
          <w:rFonts w:ascii="Times New Roman" w:hAnsi="Times New Roman" w:cs="Times New Roman"/>
          <w:color w:val="000000" w:themeColor="text1"/>
          <w:sz w:val="24"/>
          <w:szCs w:val="24"/>
        </w:rPr>
        <w:t>11.06</w:t>
      </w:r>
      <w:r w:rsidRPr="00C27CFC">
        <w:rPr>
          <w:rFonts w:ascii="Times New Roman" w:hAnsi="Times New Roman" w:cs="Times New Roman"/>
          <w:color w:val="000000" w:themeColor="text1"/>
          <w:sz w:val="24"/>
          <w:szCs w:val="24"/>
          <w:lang w:val="bg-BG"/>
        </w:rPr>
        <w:t xml:space="preserve">. – </w:t>
      </w:r>
      <w:r>
        <w:rPr>
          <w:rFonts w:ascii="Times New Roman" w:hAnsi="Times New Roman" w:cs="Times New Roman"/>
          <w:color w:val="000000" w:themeColor="text1"/>
          <w:sz w:val="24"/>
          <w:szCs w:val="24"/>
        </w:rPr>
        <w:t>01.08</w:t>
      </w:r>
      <w:r w:rsidRPr="00C27CFC">
        <w:rPr>
          <w:rFonts w:ascii="Times New Roman" w:hAnsi="Times New Roman" w:cs="Times New Roman"/>
          <w:color w:val="000000" w:themeColor="text1"/>
          <w:sz w:val="24"/>
          <w:szCs w:val="24"/>
          <w:lang w:val="bg-BG"/>
        </w:rPr>
        <w:t xml:space="preserve">.2019 г.) и техническа и финансова оценка (в периода </w:t>
      </w:r>
      <w:r>
        <w:rPr>
          <w:rFonts w:ascii="Times New Roman" w:hAnsi="Times New Roman" w:cs="Times New Roman"/>
          <w:color w:val="000000" w:themeColor="text1"/>
          <w:sz w:val="24"/>
          <w:szCs w:val="24"/>
        </w:rPr>
        <w:t>01.08</w:t>
      </w:r>
      <w:r w:rsidRPr="00C27CFC">
        <w:rPr>
          <w:rFonts w:ascii="Times New Roman" w:hAnsi="Times New Roman" w:cs="Times New Roman"/>
          <w:color w:val="000000" w:themeColor="text1"/>
          <w:sz w:val="24"/>
          <w:szCs w:val="24"/>
          <w:lang w:val="bg-BG"/>
        </w:rPr>
        <w:t xml:space="preserve">. – </w:t>
      </w:r>
      <w:r>
        <w:rPr>
          <w:rFonts w:ascii="Times New Roman" w:hAnsi="Times New Roman" w:cs="Times New Roman"/>
          <w:color w:val="000000" w:themeColor="text1"/>
          <w:sz w:val="24"/>
          <w:szCs w:val="24"/>
        </w:rPr>
        <w:t>27.09</w:t>
      </w:r>
      <w:r w:rsidRPr="00C27CFC">
        <w:rPr>
          <w:rFonts w:ascii="Times New Roman" w:hAnsi="Times New Roman" w:cs="Times New Roman"/>
          <w:color w:val="000000" w:themeColor="text1"/>
          <w:sz w:val="24"/>
          <w:szCs w:val="24"/>
          <w:lang w:val="bg-BG"/>
        </w:rPr>
        <w:t xml:space="preserve">.2019 г.). И на двата етапа на оценката са изпратени комуникации до КБ за отстраняване на установени нередовности по подадените документи и информацията във Формуляра за кандидатстване. След проведените комуникации и представените пояснения от страна на КБ, оценителната комисия е констатирала, че проектното предложение е в съответствие с всички критерии съгласно Условията за кандидатстване по процедурата и го е предложила за финансиране. На етапа на оценката на проектното предложение не са срещнати съществени трудности и тя е приключила в рамките на законоустановения срок. </w:t>
      </w:r>
    </w:p>
    <w:p w14:paraId="4CD3A39E" w14:textId="78FAA6B1" w:rsidR="00E62B0F" w:rsidRPr="00C27CFC" w:rsidRDefault="00E62B0F" w:rsidP="006056CC">
      <w:pPr>
        <w:spacing w:after="120" w:line="240" w:lineRule="auto"/>
        <w:jc w:val="both"/>
        <w:rPr>
          <w:rFonts w:ascii="Times New Roman" w:hAnsi="Times New Roman" w:cs="Times New Roman"/>
          <w:b/>
          <w:color w:val="000000" w:themeColor="text1"/>
          <w:sz w:val="24"/>
          <w:szCs w:val="24"/>
          <w:lang w:val="bg-BG"/>
        </w:rPr>
      </w:pPr>
      <w:r w:rsidRPr="00C27CFC">
        <w:rPr>
          <w:rFonts w:ascii="Times New Roman" w:hAnsi="Times New Roman" w:cs="Times New Roman"/>
          <w:color w:val="000000" w:themeColor="text1"/>
          <w:sz w:val="24"/>
          <w:szCs w:val="24"/>
          <w:lang w:val="bg-BG"/>
        </w:rPr>
        <w:t xml:space="preserve">АДБФП е сключен на </w:t>
      </w:r>
      <w:r>
        <w:rPr>
          <w:rFonts w:ascii="Times New Roman" w:hAnsi="Times New Roman" w:cs="Times New Roman"/>
          <w:color w:val="000000" w:themeColor="text1"/>
          <w:sz w:val="24"/>
          <w:szCs w:val="24"/>
        </w:rPr>
        <w:t>15.10</w:t>
      </w:r>
      <w:r w:rsidRPr="00C27CFC">
        <w:rPr>
          <w:rFonts w:ascii="Times New Roman" w:hAnsi="Times New Roman" w:cs="Times New Roman"/>
          <w:color w:val="000000" w:themeColor="text1"/>
          <w:sz w:val="24"/>
          <w:szCs w:val="24"/>
          <w:lang w:val="bg-BG"/>
        </w:rPr>
        <w:t>.2019 г. за срок от 3</w:t>
      </w:r>
      <w:r>
        <w:rPr>
          <w:rFonts w:ascii="Times New Roman" w:hAnsi="Times New Roman" w:cs="Times New Roman"/>
          <w:color w:val="000000" w:themeColor="text1"/>
          <w:sz w:val="24"/>
          <w:szCs w:val="24"/>
        </w:rPr>
        <w:t>6</w:t>
      </w:r>
      <w:r w:rsidRPr="00C27CFC">
        <w:rPr>
          <w:rFonts w:ascii="Times New Roman" w:hAnsi="Times New Roman" w:cs="Times New Roman"/>
          <w:color w:val="000000" w:themeColor="text1"/>
          <w:sz w:val="24"/>
          <w:szCs w:val="24"/>
          <w:lang w:val="bg-BG"/>
        </w:rPr>
        <w:t xml:space="preserve"> месеца</w:t>
      </w:r>
      <w:r w:rsidR="009252CE">
        <w:rPr>
          <w:rFonts w:ascii="Times New Roman" w:hAnsi="Times New Roman" w:cs="Times New Roman"/>
          <w:color w:val="000000" w:themeColor="text1"/>
          <w:sz w:val="24"/>
          <w:szCs w:val="24"/>
          <w:lang w:val="bg-BG"/>
        </w:rPr>
        <w:t>, с бюджет от 104 959 178,01 лв</w:t>
      </w:r>
      <w:r w:rsidRPr="00C27CFC">
        <w:rPr>
          <w:rFonts w:ascii="Times New Roman" w:hAnsi="Times New Roman" w:cs="Times New Roman"/>
          <w:color w:val="000000" w:themeColor="text1"/>
          <w:sz w:val="24"/>
          <w:szCs w:val="24"/>
          <w:lang w:val="bg-BG"/>
        </w:rPr>
        <w:t>.</w:t>
      </w:r>
      <w:r w:rsidR="00757ADE">
        <w:rPr>
          <w:rFonts w:ascii="Times New Roman" w:hAnsi="Times New Roman" w:cs="Times New Roman"/>
          <w:color w:val="000000" w:themeColor="text1"/>
          <w:sz w:val="24"/>
          <w:szCs w:val="24"/>
          <w:lang w:val="bg-BG"/>
        </w:rPr>
        <w:t xml:space="preserve"> </w:t>
      </w:r>
      <w:r w:rsidR="00DF3BCC">
        <w:rPr>
          <w:rFonts w:ascii="Times New Roman" w:hAnsi="Times New Roman" w:cs="Times New Roman"/>
          <w:color w:val="000000" w:themeColor="text1"/>
          <w:sz w:val="24"/>
          <w:szCs w:val="24"/>
          <w:lang w:val="bg-BG"/>
        </w:rPr>
        <w:t>С Допълнително споразумение № 1 от 16.12.2021 г. е намален бюджетът</w:t>
      </w:r>
      <w:r w:rsidR="009252CE">
        <w:rPr>
          <w:rFonts w:ascii="Times New Roman" w:hAnsi="Times New Roman" w:cs="Times New Roman"/>
          <w:color w:val="000000" w:themeColor="text1"/>
          <w:sz w:val="24"/>
          <w:szCs w:val="24"/>
          <w:lang w:val="bg-BG"/>
        </w:rPr>
        <w:t xml:space="preserve"> на 103 213 202,01 лв., а с Допълнително споразумение № 2 от </w:t>
      </w:r>
      <w:r w:rsidR="00E864FE">
        <w:rPr>
          <w:rFonts w:ascii="Times New Roman" w:hAnsi="Times New Roman" w:cs="Times New Roman"/>
          <w:color w:val="000000" w:themeColor="text1"/>
          <w:sz w:val="24"/>
          <w:szCs w:val="24"/>
          <w:lang w:val="bg-BG"/>
        </w:rPr>
        <w:t xml:space="preserve">21.01.2022 г. е удължен срокът за изпълнение на договора на 50 месеца. </w:t>
      </w:r>
    </w:p>
    <w:p w14:paraId="126346A6" w14:textId="77777777" w:rsidR="00B173FA" w:rsidRPr="00936C41" w:rsidRDefault="00B173FA" w:rsidP="006056CC">
      <w:pPr>
        <w:spacing w:after="120" w:line="240" w:lineRule="auto"/>
        <w:jc w:val="both"/>
        <w:rPr>
          <w:rFonts w:ascii="Times New Roman" w:hAnsi="Times New Roman" w:cs="Times New Roman"/>
          <w:color w:val="000000" w:themeColor="text1"/>
          <w:sz w:val="24"/>
          <w:szCs w:val="24"/>
          <w:lang w:val="bg-BG"/>
        </w:rPr>
      </w:pPr>
    </w:p>
    <w:p w14:paraId="7EF07408" w14:textId="021A921F" w:rsidR="0092124C" w:rsidRPr="00410A31" w:rsidRDefault="00410A31" w:rsidP="00653D8B">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410A31">
        <w:rPr>
          <w:rFonts w:ascii="Times New Roman" w:hAnsi="Times New Roman" w:cs="Times New Roman"/>
          <w:b/>
          <w:color w:val="000000" w:themeColor="text1"/>
          <w:sz w:val="24"/>
          <w:szCs w:val="24"/>
          <w:lang w:val="bg-BG"/>
        </w:rPr>
        <w:t>Принос на</w:t>
      </w:r>
      <w:r w:rsidR="0092124C" w:rsidRPr="00410A31">
        <w:rPr>
          <w:rFonts w:ascii="Times New Roman" w:hAnsi="Times New Roman" w:cs="Times New Roman"/>
          <w:b/>
          <w:color w:val="000000" w:themeColor="text1"/>
          <w:sz w:val="24"/>
          <w:szCs w:val="24"/>
          <w:lang w:val="bg-BG"/>
        </w:rPr>
        <w:t xml:space="preserve"> </w:t>
      </w:r>
      <w:r w:rsidR="00AE29CF" w:rsidRPr="00410A31">
        <w:rPr>
          <w:rFonts w:ascii="Times New Roman" w:hAnsi="Times New Roman" w:cs="Times New Roman"/>
          <w:b/>
          <w:color w:val="000000" w:themeColor="text1"/>
          <w:sz w:val="24"/>
          <w:szCs w:val="24"/>
          <w:lang w:val="bg-BG"/>
        </w:rPr>
        <w:t>процедура</w:t>
      </w:r>
      <w:r w:rsidR="00655668" w:rsidRPr="00410A31">
        <w:rPr>
          <w:rFonts w:ascii="Times New Roman" w:hAnsi="Times New Roman" w:cs="Times New Roman"/>
          <w:b/>
          <w:color w:val="000000" w:themeColor="text1"/>
          <w:sz w:val="24"/>
          <w:szCs w:val="24"/>
          <w:lang w:val="bg-BG"/>
        </w:rPr>
        <w:t xml:space="preserve">та </w:t>
      </w:r>
      <w:r w:rsidR="0092124C" w:rsidRPr="00410A31">
        <w:rPr>
          <w:rFonts w:ascii="Times New Roman" w:hAnsi="Times New Roman" w:cs="Times New Roman"/>
          <w:b/>
          <w:color w:val="000000" w:themeColor="text1"/>
          <w:sz w:val="24"/>
          <w:szCs w:val="24"/>
          <w:lang w:val="bg-BG"/>
        </w:rPr>
        <w:t>по Програмата за изпълнение на целите, заложени в нормативните и стратегическите документи в областта на образованиет</w:t>
      </w:r>
      <w:r w:rsidR="00234BA1">
        <w:rPr>
          <w:rFonts w:ascii="Times New Roman" w:hAnsi="Times New Roman" w:cs="Times New Roman"/>
          <w:b/>
          <w:color w:val="000000" w:themeColor="text1"/>
          <w:sz w:val="24"/>
          <w:szCs w:val="24"/>
          <w:lang w:val="bg-BG"/>
        </w:rPr>
        <w:t>о и техните планове за действие</w:t>
      </w:r>
      <w:r w:rsidR="00653D8B">
        <w:rPr>
          <w:rFonts w:ascii="Times New Roman" w:hAnsi="Times New Roman" w:cs="Times New Roman"/>
          <w:b/>
          <w:color w:val="000000" w:themeColor="text1"/>
          <w:sz w:val="24"/>
          <w:szCs w:val="24"/>
        </w:rPr>
        <w:t>,</w:t>
      </w:r>
      <w:r w:rsidR="00653D8B">
        <w:rPr>
          <w:rFonts w:ascii="Times New Roman" w:hAnsi="Times New Roman" w:cs="Times New Roman"/>
          <w:b/>
          <w:color w:val="000000" w:themeColor="text1"/>
          <w:sz w:val="24"/>
          <w:szCs w:val="24"/>
          <w:lang w:val="bg-BG"/>
        </w:rPr>
        <w:t xml:space="preserve"> както и за осигуряване на допълняемост по отношение на съответните национални програми</w:t>
      </w:r>
    </w:p>
    <w:p w14:paraId="6B72E161" w14:textId="18255D9C" w:rsidR="00410A31" w:rsidRDefault="00272129" w:rsidP="006056CC">
      <w:pPr>
        <w:spacing w:after="120" w:line="240" w:lineRule="auto"/>
        <w:jc w:val="both"/>
        <w:rPr>
          <w:rFonts w:ascii="Times New Roman" w:hAnsi="Times New Roman" w:cs="Times New Roman"/>
          <w:color w:val="000000" w:themeColor="text1"/>
          <w:sz w:val="24"/>
          <w:szCs w:val="24"/>
          <w:lang w:val="bg-BG"/>
        </w:rPr>
      </w:pPr>
      <w:r w:rsidRPr="00272129">
        <w:rPr>
          <w:rFonts w:ascii="Times New Roman" w:hAnsi="Times New Roman" w:cs="Times New Roman"/>
          <w:color w:val="000000" w:themeColor="text1"/>
          <w:sz w:val="24"/>
          <w:szCs w:val="24"/>
          <w:lang w:val="bg-BG"/>
        </w:rPr>
        <w:t>Достъпът до информационните и кому</w:t>
      </w:r>
      <w:r>
        <w:rPr>
          <w:rFonts w:ascii="Times New Roman" w:hAnsi="Times New Roman" w:cs="Times New Roman"/>
          <w:color w:val="000000" w:themeColor="text1"/>
          <w:sz w:val="24"/>
          <w:szCs w:val="24"/>
          <w:lang w:val="bg-BG"/>
        </w:rPr>
        <w:t xml:space="preserve">никационни технологии (ИКТ) за </w:t>
      </w:r>
      <w:r w:rsidRPr="00272129">
        <w:rPr>
          <w:rFonts w:ascii="Times New Roman" w:hAnsi="Times New Roman" w:cs="Times New Roman"/>
          <w:color w:val="000000" w:themeColor="text1"/>
          <w:sz w:val="24"/>
          <w:szCs w:val="24"/>
          <w:lang w:val="bg-BG"/>
        </w:rPr>
        <w:t>съвременните деца е неразделна и все по-важна ч</w:t>
      </w:r>
      <w:r>
        <w:rPr>
          <w:rFonts w:ascii="Times New Roman" w:hAnsi="Times New Roman" w:cs="Times New Roman"/>
          <w:color w:val="000000" w:themeColor="text1"/>
          <w:sz w:val="24"/>
          <w:szCs w:val="24"/>
          <w:lang w:val="bg-BG"/>
        </w:rPr>
        <w:t xml:space="preserve">аст от достъпа до образование. </w:t>
      </w:r>
      <w:r w:rsidRPr="00272129">
        <w:rPr>
          <w:rFonts w:ascii="Times New Roman" w:hAnsi="Times New Roman" w:cs="Times New Roman"/>
          <w:color w:val="000000" w:themeColor="text1"/>
          <w:sz w:val="24"/>
          <w:szCs w:val="24"/>
          <w:lang w:val="bg-BG"/>
        </w:rPr>
        <w:t>Електронизацията на учебния процес е ключов е</w:t>
      </w:r>
      <w:r>
        <w:rPr>
          <w:rFonts w:ascii="Times New Roman" w:hAnsi="Times New Roman" w:cs="Times New Roman"/>
          <w:color w:val="000000" w:themeColor="text1"/>
          <w:sz w:val="24"/>
          <w:szCs w:val="24"/>
          <w:lang w:val="bg-BG"/>
        </w:rPr>
        <w:t xml:space="preserve">лемент на модерното училище, а </w:t>
      </w:r>
      <w:r w:rsidRPr="00272129">
        <w:rPr>
          <w:rFonts w:ascii="Times New Roman" w:hAnsi="Times New Roman" w:cs="Times New Roman"/>
          <w:color w:val="000000" w:themeColor="text1"/>
          <w:sz w:val="24"/>
          <w:szCs w:val="24"/>
          <w:lang w:val="bg-BG"/>
        </w:rPr>
        <w:t>навлизането на иновации, базирани на ИКТ, в системат</w:t>
      </w:r>
      <w:r>
        <w:rPr>
          <w:rFonts w:ascii="Times New Roman" w:hAnsi="Times New Roman" w:cs="Times New Roman"/>
          <w:color w:val="000000" w:themeColor="text1"/>
          <w:sz w:val="24"/>
          <w:szCs w:val="24"/>
          <w:lang w:val="bg-BG"/>
        </w:rPr>
        <w:t xml:space="preserve">а на образованието, оптимизира </w:t>
      </w:r>
      <w:r w:rsidRPr="00272129">
        <w:rPr>
          <w:rFonts w:ascii="Times New Roman" w:hAnsi="Times New Roman" w:cs="Times New Roman"/>
          <w:color w:val="000000" w:themeColor="text1"/>
          <w:sz w:val="24"/>
          <w:szCs w:val="24"/>
          <w:lang w:val="bg-BG"/>
        </w:rPr>
        <w:t>процеса на обучение и повишава неговата ефективност</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bg-BG"/>
        </w:rPr>
        <w:t xml:space="preserve">особено в условията на кризата с </w:t>
      </w:r>
      <w:r>
        <w:rPr>
          <w:rFonts w:ascii="Times New Roman" w:hAnsi="Times New Roman" w:cs="Times New Roman"/>
          <w:color w:val="000000" w:themeColor="text1"/>
          <w:sz w:val="24"/>
          <w:szCs w:val="24"/>
        </w:rPr>
        <w:t xml:space="preserve">Covid-19 </w:t>
      </w:r>
      <w:r>
        <w:rPr>
          <w:rFonts w:ascii="Times New Roman" w:hAnsi="Times New Roman" w:cs="Times New Roman"/>
          <w:color w:val="000000" w:themeColor="text1"/>
          <w:sz w:val="24"/>
          <w:szCs w:val="24"/>
          <w:lang w:val="bg-BG"/>
        </w:rPr>
        <w:t>през изминалата и настоящата учебна година</w:t>
      </w:r>
      <w:r w:rsidRPr="00272129">
        <w:rPr>
          <w:rFonts w:ascii="Times New Roman" w:hAnsi="Times New Roman" w:cs="Times New Roman"/>
          <w:color w:val="000000" w:themeColor="text1"/>
          <w:sz w:val="24"/>
          <w:szCs w:val="24"/>
          <w:lang w:val="bg-BG"/>
        </w:rPr>
        <w:t>.</w:t>
      </w:r>
      <w:r>
        <w:rPr>
          <w:rFonts w:ascii="Times New Roman" w:hAnsi="Times New Roman" w:cs="Times New Roman"/>
          <w:color w:val="000000" w:themeColor="text1"/>
          <w:sz w:val="24"/>
          <w:szCs w:val="24"/>
        </w:rPr>
        <w:t xml:space="preserve"> </w:t>
      </w:r>
      <w:r w:rsidR="00410A31">
        <w:rPr>
          <w:rFonts w:ascii="Times New Roman" w:hAnsi="Times New Roman" w:cs="Times New Roman"/>
          <w:color w:val="000000" w:themeColor="text1"/>
          <w:sz w:val="24"/>
          <w:szCs w:val="24"/>
          <w:lang w:val="bg-BG"/>
        </w:rPr>
        <w:t>Процедурата допринася за изпълнение на целите, заложени в следните стратегически документи в областта на образованието и техните планове за действие:</w:t>
      </w:r>
    </w:p>
    <w:p w14:paraId="61259C2F" w14:textId="31DD9CDA" w:rsidR="00C97EF5" w:rsidRPr="00FF215E" w:rsidRDefault="00410A31" w:rsidP="006056CC">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FF215E">
        <w:rPr>
          <w:rFonts w:ascii="Times New Roman" w:hAnsi="Times New Roman" w:cs="Times New Roman"/>
          <w:color w:val="000000" w:themeColor="text1"/>
          <w:sz w:val="24"/>
          <w:szCs w:val="24"/>
          <w:lang w:val="bg-BG"/>
        </w:rPr>
        <w:lastRenderedPageBreak/>
        <w:t xml:space="preserve">Национални стратегии: </w:t>
      </w:r>
      <w:r w:rsidR="004C6782" w:rsidRPr="00FF215E">
        <w:rPr>
          <w:rFonts w:ascii="Times New Roman" w:hAnsi="Times New Roman" w:cs="Times New Roman"/>
          <w:color w:val="000000" w:themeColor="text1"/>
          <w:sz w:val="24"/>
          <w:szCs w:val="24"/>
          <w:lang w:val="bg-BG"/>
        </w:rPr>
        <w:t>Стратегия за ефективно прилагане на информационните  и комуникационните технологии в образованието и науката на Р България 2014-20 г.; Националната стратегия за развитие на педагогическите кадри (2014-2020); Националната стратегия за учене през целия живот за периода 2014-2020; Национална програма „Цифрова България 2025 г.“ и Пътната карта за периода 2018-2025 г.</w:t>
      </w:r>
    </w:p>
    <w:p w14:paraId="5AEBAF20" w14:textId="7DA2D3E5" w:rsidR="00B928FB" w:rsidRPr="004C6782" w:rsidRDefault="00C97EF5" w:rsidP="003A4942">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B928FB">
        <w:rPr>
          <w:rFonts w:ascii="Times New Roman" w:hAnsi="Times New Roman" w:cs="Times New Roman"/>
          <w:color w:val="000000" w:themeColor="text1"/>
          <w:sz w:val="24"/>
          <w:szCs w:val="24"/>
          <w:lang w:val="bg-BG"/>
        </w:rPr>
        <w:t>Национални програми</w:t>
      </w:r>
      <w:r w:rsidR="004C6782">
        <w:rPr>
          <w:rFonts w:ascii="Times New Roman" w:hAnsi="Times New Roman" w:cs="Times New Roman"/>
          <w:color w:val="000000" w:themeColor="text1"/>
          <w:sz w:val="24"/>
          <w:szCs w:val="24"/>
          <w:lang w:val="bg-BG"/>
        </w:rPr>
        <w:t>:</w:t>
      </w:r>
      <w:r w:rsidR="004C6782" w:rsidRPr="004C6782">
        <w:t xml:space="preserve"> </w:t>
      </w:r>
      <w:r w:rsidR="004C6782" w:rsidRPr="004C6782">
        <w:rPr>
          <w:rFonts w:ascii="Times New Roman" w:hAnsi="Times New Roman" w:cs="Times New Roman"/>
          <w:color w:val="000000" w:themeColor="text1"/>
          <w:sz w:val="24"/>
          <w:szCs w:val="24"/>
          <w:lang w:val="bg-BG"/>
        </w:rPr>
        <w:t>Национална програма</w:t>
      </w:r>
      <w:r w:rsidR="004C6782">
        <w:rPr>
          <w:rFonts w:ascii="Times New Roman" w:hAnsi="Times New Roman" w:cs="Times New Roman"/>
          <w:color w:val="000000" w:themeColor="text1"/>
          <w:sz w:val="24"/>
          <w:szCs w:val="24"/>
          <w:lang w:val="bg-BG"/>
        </w:rPr>
        <w:t xml:space="preserve"> </w:t>
      </w:r>
      <w:r w:rsidR="004C6782" w:rsidRPr="004C6782">
        <w:rPr>
          <w:rFonts w:ascii="Times New Roman" w:hAnsi="Times New Roman" w:cs="Times New Roman"/>
          <w:color w:val="000000" w:themeColor="text1"/>
          <w:sz w:val="24"/>
          <w:szCs w:val="24"/>
          <w:lang w:val="bg-BG"/>
        </w:rPr>
        <w:t>„Осигуряване на съвременна образователна среда“- стартирала 2020 г.</w:t>
      </w:r>
      <w:r w:rsidR="003A4942" w:rsidRPr="003A4942">
        <w:t xml:space="preserve"> </w:t>
      </w:r>
      <w:r w:rsidR="003A4942" w:rsidRPr="003A4942">
        <w:rPr>
          <w:rFonts w:ascii="Times New Roman" w:hAnsi="Times New Roman" w:cs="Times New Roman"/>
          <w:color w:val="000000" w:themeColor="text1"/>
          <w:sz w:val="24"/>
          <w:szCs w:val="24"/>
          <w:lang w:val="bg-BG"/>
        </w:rPr>
        <w:t>В  Модул „Библиотеките като образователна среда“ се предвижда в „кътовете за четене“ по Дейност 1 да се закупи STEM оборудване – конструктори, добавена виртуална реалност, игри, комплекти за експерименти и други. Периодът на действие е за 2020-2021 учебна година. Програмата се изпълнява на територията на Република България и обхваща училища  и центрове за специална образователна подкрепа (ЦСОП) по чл. 49, ал. 2 от ЗПУО от системата на предучилищното и училищното образование</w:t>
      </w:r>
      <w:r w:rsidR="004C6782" w:rsidRPr="003A4942">
        <w:rPr>
          <w:rFonts w:ascii="Times New Roman" w:hAnsi="Times New Roman" w:cs="Times New Roman"/>
          <w:color w:val="000000" w:themeColor="text1"/>
          <w:sz w:val="24"/>
          <w:szCs w:val="24"/>
          <w:lang w:val="bg-BG"/>
        </w:rPr>
        <w:t>;</w:t>
      </w:r>
      <w:r w:rsidR="004C6782">
        <w:rPr>
          <w:rFonts w:ascii="Times New Roman" w:hAnsi="Times New Roman" w:cs="Times New Roman"/>
          <w:color w:val="000000" w:themeColor="text1"/>
          <w:sz w:val="24"/>
          <w:szCs w:val="24"/>
          <w:lang w:val="bg-BG"/>
        </w:rPr>
        <w:t xml:space="preserve"> </w:t>
      </w:r>
      <w:r w:rsidR="004C6782" w:rsidRPr="004C6782">
        <w:rPr>
          <w:rFonts w:ascii="Times New Roman" w:hAnsi="Times New Roman" w:cs="Times New Roman"/>
          <w:color w:val="000000" w:themeColor="text1"/>
          <w:sz w:val="24"/>
          <w:szCs w:val="24"/>
          <w:lang w:val="bg-BG"/>
        </w:rPr>
        <w:t>Национална програма „Информационни и</w:t>
      </w:r>
      <w:r w:rsidR="004C6782">
        <w:rPr>
          <w:rFonts w:ascii="Times New Roman" w:hAnsi="Times New Roman" w:cs="Times New Roman"/>
          <w:color w:val="000000" w:themeColor="text1"/>
          <w:sz w:val="24"/>
          <w:szCs w:val="24"/>
          <w:lang w:val="bg-BG"/>
        </w:rPr>
        <w:t xml:space="preserve"> </w:t>
      </w:r>
      <w:r w:rsidR="004C6782" w:rsidRPr="004C6782">
        <w:rPr>
          <w:rFonts w:ascii="Times New Roman" w:hAnsi="Times New Roman" w:cs="Times New Roman"/>
          <w:color w:val="000000" w:themeColor="text1"/>
          <w:sz w:val="24"/>
          <w:szCs w:val="24"/>
          <w:lang w:val="bg-BG"/>
        </w:rPr>
        <w:t>комуникационни технологии (ИКТ) в системата на</w:t>
      </w:r>
      <w:r w:rsidR="004C6782">
        <w:rPr>
          <w:rFonts w:ascii="Times New Roman" w:hAnsi="Times New Roman" w:cs="Times New Roman"/>
          <w:color w:val="000000" w:themeColor="text1"/>
          <w:sz w:val="24"/>
          <w:szCs w:val="24"/>
          <w:lang w:val="bg-BG"/>
        </w:rPr>
        <w:t xml:space="preserve"> </w:t>
      </w:r>
      <w:r w:rsidR="004C6782" w:rsidRPr="004C6782">
        <w:rPr>
          <w:rFonts w:ascii="Times New Roman" w:hAnsi="Times New Roman" w:cs="Times New Roman"/>
          <w:color w:val="000000" w:themeColor="text1"/>
          <w:sz w:val="24"/>
          <w:szCs w:val="24"/>
          <w:lang w:val="bg-BG"/>
        </w:rPr>
        <w:t>предучили</w:t>
      </w:r>
      <w:r w:rsidR="004C6782">
        <w:rPr>
          <w:rFonts w:ascii="Times New Roman" w:hAnsi="Times New Roman" w:cs="Times New Roman"/>
          <w:color w:val="000000" w:themeColor="text1"/>
          <w:sz w:val="24"/>
          <w:szCs w:val="24"/>
          <w:lang w:val="bg-BG"/>
        </w:rPr>
        <w:t xml:space="preserve">щното и училищното образование" - </w:t>
      </w:r>
      <w:r w:rsidR="004C6782" w:rsidRPr="004C6782">
        <w:rPr>
          <w:rFonts w:ascii="Times New Roman" w:hAnsi="Times New Roman" w:cs="Times New Roman"/>
          <w:color w:val="000000" w:themeColor="text1"/>
          <w:sz w:val="24"/>
          <w:szCs w:val="24"/>
          <w:lang w:val="bg-BG"/>
        </w:rPr>
        <w:t>стартирала 2019 г.</w:t>
      </w:r>
      <w:r w:rsidR="003A4942" w:rsidRPr="003A4942">
        <w:t xml:space="preserve"> </w:t>
      </w:r>
      <w:r w:rsidR="003A4942" w:rsidRPr="003A4942">
        <w:rPr>
          <w:rFonts w:ascii="Times New Roman" w:hAnsi="Times New Roman" w:cs="Times New Roman"/>
          <w:color w:val="000000" w:themeColor="text1"/>
          <w:sz w:val="24"/>
          <w:szCs w:val="24"/>
          <w:lang w:val="bg-BG"/>
        </w:rPr>
        <w:t>Срокът на действие е 2019-2020 г. Дейностите са насочени към разширяване на възможностите на  дата центровете на МОН за  предоставяне на съвременни  облачни услуги за нуждите на българското образование, както и на дейности, свързани с обезпечаване на работоспособността им. Изграждане на мониторинг център с техническа поддръжка за наблюдение и контрол на използваните от МОН и финансираните по НП ИКТ проекти и приложения. Ще се закупи интерактивно мултимедийно оборудване или иновативен хардуер и софтуер за институциите от системата на предучилищното образование. Внедряване на: образователни електронни ресурси, софтуер за  професионално обучение и електронен дневник и подкрепа на съпътстващите дейности  по използването им като част от образователния процес и др</w:t>
      </w:r>
      <w:r w:rsidR="00E91C5E">
        <w:rPr>
          <w:rFonts w:ascii="Times New Roman" w:hAnsi="Times New Roman" w:cs="Times New Roman"/>
          <w:color w:val="000000" w:themeColor="text1"/>
          <w:sz w:val="24"/>
          <w:szCs w:val="24"/>
          <w:lang w:val="bg-BG"/>
        </w:rPr>
        <w:t>.</w:t>
      </w:r>
    </w:p>
    <w:p w14:paraId="6AEF3B56" w14:textId="07AFA02A" w:rsidR="00CF3F6C" w:rsidRPr="00FF215E" w:rsidRDefault="00410A31" w:rsidP="006056CC">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B928FB">
        <w:rPr>
          <w:rFonts w:ascii="Times New Roman" w:hAnsi="Times New Roman" w:cs="Times New Roman"/>
          <w:color w:val="000000" w:themeColor="text1"/>
          <w:sz w:val="24"/>
          <w:szCs w:val="24"/>
          <w:lang w:val="bg-BG"/>
        </w:rPr>
        <w:t>нормативни документи на национално ниво:</w:t>
      </w:r>
      <w:r w:rsidR="00B928FB" w:rsidRPr="00B928FB">
        <w:t xml:space="preserve"> </w:t>
      </w:r>
      <w:r w:rsidR="00B928FB" w:rsidRPr="00FF215E">
        <w:rPr>
          <w:rFonts w:ascii="Times New Roman" w:hAnsi="Times New Roman" w:cs="Times New Roman"/>
          <w:color w:val="000000" w:themeColor="text1"/>
          <w:sz w:val="24"/>
          <w:szCs w:val="24"/>
          <w:lang w:val="bg-BG"/>
        </w:rPr>
        <w:t>Закон за предучилищното и училищното образование</w:t>
      </w:r>
      <w:r w:rsidR="004C6782" w:rsidRPr="00FF215E">
        <w:rPr>
          <w:rFonts w:ascii="Times New Roman" w:hAnsi="Times New Roman" w:cs="Times New Roman"/>
          <w:color w:val="000000" w:themeColor="text1"/>
          <w:sz w:val="24"/>
          <w:szCs w:val="24"/>
          <w:lang w:val="bg-BG"/>
        </w:rPr>
        <w:t xml:space="preserve"> (ЗПУО).</w:t>
      </w:r>
    </w:p>
    <w:p w14:paraId="3BED75DA" w14:textId="77777777" w:rsidR="00B928FB" w:rsidRPr="00B928FB" w:rsidRDefault="00B928FB" w:rsidP="006056CC">
      <w:pPr>
        <w:pStyle w:val="ListParagraph"/>
        <w:spacing w:after="120" w:line="240" w:lineRule="auto"/>
        <w:contextualSpacing w:val="0"/>
        <w:jc w:val="both"/>
        <w:rPr>
          <w:rFonts w:ascii="Times New Roman" w:hAnsi="Times New Roman" w:cs="Times New Roman"/>
          <w:color w:val="000000" w:themeColor="text1"/>
          <w:sz w:val="24"/>
          <w:szCs w:val="24"/>
        </w:rPr>
      </w:pPr>
    </w:p>
    <w:p w14:paraId="60090BE7" w14:textId="01DBC79F" w:rsidR="002C7BD6" w:rsidRPr="00CF3F6C" w:rsidRDefault="00CF3F6C" w:rsidP="00332E43">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CF3F6C">
        <w:rPr>
          <w:rFonts w:ascii="Times New Roman" w:hAnsi="Times New Roman" w:cs="Times New Roman"/>
          <w:b/>
          <w:color w:val="000000" w:themeColor="text1"/>
          <w:sz w:val="24"/>
          <w:szCs w:val="24"/>
          <w:lang w:val="bg-BG"/>
        </w:rPr>
        <w:t>Връзка</w:t>
      </w:r>
      <w:r w:rsidR="002C7BD6" w:rsidRPr="00CF3F6C">
        <w:rPr>
          <w:rFonts w:ascii="Times New Roman" w:hAnsi="Times New Roman" w:cs="Times New Roman"/>
          <w:b/>
          <w:color w:val="000000" w:themeColor="text1"/>
          <w:sz w:val="24"/>
          <w:szCs w:val="24"/>
          <w:lang w:val="bg-BG"/>
        </w:rPr>
        <w:t xml:space="preserve"> между планиран ресурс, планирани дейности,</w:t>
      </w:r>
      <w:r w:rsidRPr="00CF3F6C">
        <w:rPr>
          <w:rFonts w:ascii="Times New Roman" w:hAnsi="Times New Roman" w:cs="Times New Roman"/>
          <w:b/>
          <w:color w:val="000000" w:themeColor="text1"/>
          <w:sz w:val="24"/>
          <w:szCs w:val="24"/>
          <w:lang w:val="bg-BG"/>
        </w:rPr>
        <w:t xml:space="preserve"> индикатори и цели</w:t>
      </w:r>
    </w:p>
    <w:p w14:paraId="70C748F0" w14:textId="79F8EA05" w:rsidR="0083240D" w:rsidRDefault="00884984" w:rsidP="006056CC">
      <w:pPr>
        <w:spacing w:after="120" w:line="240" w:lineRule="auto"/>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Планираните по процедурата индикатори са следните:</w:t>
      </w:r>
    </w:p>
    <w:p w14:paraId="1DE90075" w14:textId="77777777" w:rsidR="00884984" w:rsidRPr="00933A8F" w:rsidRDefault="00884984" w:rsidP="006056CC">
      <w:pPr>
        <w:pStyle w:val="Default"/>
        <w:spacing w:after="120"/>
        <w:ind w:left="720"/>
        <w:rPr>
          <w:sz w:val="23"/>
          <w:szCs w:val="23"/>
          <w:u w:val="single"/>
        </w:rPr>
      </w:pPr>
      <w:r w:rsidRPr="00933A8F">
        <w:rPr>
          <w:b/>
          <w:bCs/>
          <w:sz w:val="23"/>
          <w:szCs w:val="23"/>
          <w:u w:val="single"/>
        </w:rPr>
        <w:t xml:space="preserve">За изпълнение: </w:t>
      </w:r>
    </w:p>
    <w:p w14:paraId="5B565A55" w14:textId="243F8BD1" w:rsidR="00240466" w:rsidRPr="00240466" w:rsidRDefault="00240466" w:rsidP="006056CC">
      <w:pPr>
        <w:pStyle w:val="Default"/>
        <w:numPr>
          <w:ilvl w:val="0"/>
          <w:numId w:val="7"/>
        </w:numPr>
        <w:spacing w:after="120"/>
        <w:jc w:val="both"/>
        <w:rPr>
          <w:b/>
          <w:bCs/>
          <w:sz w:val="23"/>
          <w:szCs w:val="23"/>
          <w:u w:val="single"/>
        </w:rPr>
      </w:pPr>
      <w:r w:rsidRPr="00240466">
        <w:rPr>
          <w:sz w:val="23"/>
          <w:szCs w:val="23"/>
        </w:rPr>
        <w:t>Училища и детски градини, включени в дейности за въвеждане на иновативни методи на преподаване, чрез използване на съвременни ИКТ</w:t>
      </w:r>
      <w:r>
        <w:rPr>
          <w:sz w:val="23"/>
          <w:szCs w:val="23"/>
        </w:rPr>
        <w:t xml:space="preserve"> – 2 000;</w:t>
      </w:r>
    </w:p>
    <w:p w14:paraId="3734FC33" w14:textId="6D0B089D" w:rsidR="00FB562F" w:rsidRPr="00FB562F" w:rsidRDefault="00FB562F" w:rsidP="006056CC">
      <w:pPr>
        <w:pStyle w:val="Default"/>
        <w:spacing w:after="120"/>
        <w:ind w:left="720"/>
        <w:jc w:val="both"/>
        <w:rPr>
          <w:b/>
          <w:bCs/>
          <w:sz w:val="23"/>
          <w:szCs w:val="23"/>
          <w:u w:val="single"/>
        </w:rPr>
      </w:pPr>
      <w:r w:rsidRPr="00FB562F">
        <w:rPr>
          <w:b/>
          <w:bCs/>
          <w:sz w:val="23"/>
          <w:szCs w:val="23"/>
          <w:u w:val="single"/>
        </w:rPr>
        <w:t xml:space="preserve">Допълнителни специфични за операцията индикатори за изпълнение: </w:t>
      </w:r>
    </w:p>
    <w:p w14:paraId="5E9CEE92" w14:textId="01DA3192" w:rsidR="00240466" w:rsidRPr="00240466" w:rsidRDefault="00240466" w:rsidP="006056CC">
      <w:pPr>
        <w:pStyle w:val="Default"/>
        <w:numPr>
          <w:ilvl w:val="0"/>
          <w:numId w:val="7"/>
        </w:numPr>
        <w:spacing w:after="120"/>
        <w:jc w:val="both"/>
        <w:rPr>
          <w:sz w:val="23"/>
          <w:szCs w:val="23"/>
        </w:rPr>
      </w:pPr>
      <w:r w:rsidRPr="00240466">
        <w:rPr>
          <w:sz w:val="23"/>
          <w:szCs w:val="23"/>
        </w:rPr>
        <w:t>Брой педагогически специалисти, включени в обу</w:t>
      </w:r>
      <w:r>
        <w:rPr>
          <w:sz w:val="23"/>
          <w:szCs w:val="23"/>
        </w:rPr>
        <w:t xml:space="preserve">чения за усвояване, въвеждане и </w:t>
      </w:r>
      <w:r w:rsidRPr="00240466">
        <w:rPr>
          <w:sz w:val="23"/>
          <w:szCs w:val="23"/>
        </w:rPr>
        <w:t>прилагане на иновативни методи на преподаване чрез използването на съвременни ИКТ</w:t>
      </w:r>
      <w:r>
        <w:rPr>
          <w:sz w:val="23"/>
          <w:szCs w:val="23"/>
        </w:rPr>
        <w:t xml:space="preserve"> </w:t>
      </w:r>
      <w:r w:rsidR="00494048">
        <w:rPr>
          <w:sz w:val="23"/>
          <w:szCs w:val="23"/>
        </w:rPr>
        <w:t>–</w:t>
      </w:r>
      <w:r w:rsidRPr="00240466">
        <w:rPr>
          <w:sz w:val="23"/>
          <w:szCs w:val="23"/>
        </w:rPr>
        <w:t xml:space="preserve"> </w:t>
      </w:r>
      <w:r w:rsidR="00494048">
        <w:rPr>
          <w:sz w:val="23"/>
          <w:szCs w:val="23"/>
        </w:rPr>
        <w:t>26 900</w:t>
      </w:r>
      <w:r w:rsidRPr="00240466">
        <w:rPr>
          <w:sz w:val="23"/>
          <w:szCs w:val="23"/>
        </w:rPr>
        <w:t>;</w:t>
      </w:r>
    </w:p>
    <w:p w14:paraId="569E1944" w14:textId="2247837F" w:rsidR="00240466" w:rsidRPr="00240466" w:rsidRDefault="00240466" w:rsidP="006056CC">
      <w:pPr>
        <w:pStyle w:val="Default"/>
        <w:numPr>
          <w:ilvl w:val="0"/>
          <w:numId w:val="7"/>
        </w:numPr>
        <w:spacing w:after="120"/>
        <w:jc w:val="both"/>
        <w:rPr>
          <w:sz w:val="23"/>
          <w:szCs w:val="23"/>
        </w:rPr>
      </w:pPr>
      <w:r w:rsidRPr="00240466">
        <w:rPr>
          <w:sz w:val="23"/>
          <w:szCs w:val="23"/>
        </w:rPr>
        <w:t xml:space="preserve">Ученици/деца от училища /детски градини, включени в дейности по процедурата </w:t>
      </w:r>
      <w:r>
        <w:rPr>
          <w:sz w:val="23"/>
          <w:szCs w:val="23"/>
        </w:rPr>
        <w:t>–</w:t>
      </w:r>
      <w:r w:rsidRPr="00240466">
        <w:rPr>
          <w:sz w:val="23"/>
          <w:szCs w:val="23"/>
        </w:rPr>
        <w:t xml:space="preserve"> 220</w:t>
      </w:r>
      <w:r>
        <w:rPr>
          <w:sz w:val="23"/>
          <w:szCs w:val="23"/>
        </w:rPr>
        <w:t xml:space="preserve"> </w:t>
      </w:r>
      <w:r w:rsidRPr="00240466">
        <w:rPr>
          <w:sz w:val="23"/>
          <w:szCs w:val="23"/>
        </w:rPr>
        <w:t>000.</w:t>
      </w:r>
    </w:p>
    <w:p w14:paraId="76B881EA" w14:textId="64C78DF7" w:rsidR="00884984" w:rsidRPr="00933A8F" w:rsidRDefault="00ED562A" w:rsidP="006056CC">
      <w:pPr>
        <w:pStyle w:val="Default"/>
        <w:spacing w:after="120"/>
        <w:ind w:left="720"/>
        <w:rPr>
          <w:sz w:val="23"/>
          <w:szCs w:val="23"/>
          <w:u w:val="single"/>
        </w:rPr>
      </w:pPr>
      <w:r>
        <w:rPr>
          <w:b/>
          <w:bCs/>
          <w:sz w:val="23"/>
          <w:szCs w:val="23"/>
          <w:u w:val="single"/>
        </w:rPr>
        <w:t>За резултат</w:t>
      </w:r>
      <w:r w:rsidR="00884984" w:rsidRPr="00933A8F">
        <w:rPr>
          <w:b/>
          <w:bCs/>
          <w:sz w:val="23"/>
          <w:szCs w:val="23"/>
          <w:u w:val="single"/>
        </w:rPr>
        <w:t xml:space="preserve">: </w:t>
      </w:r>
    </w:p>
    <w:p w14:paraId="251C668B" w14:textId="623F3235" w:rsidR="00240466" w:rsidRPr="00240466" w:rsidRDefault="00240466" w:rsidP="006056CC">
      <w:pPr>
        <w:pStyle w:val="Default"/>
        <w:numPr>
          <w:ilvl w:val="0"/>
          <w:numId w:val="7"/>
        </w:numPr>
        <w:spacing w:after="120"/>
        <w:jc w:val="both"/>
        <w:rPr>
          <w:sz w:val="23"/>
          <w:szCs w:val="23"/>
        </w:rPr>
      </w:pPr>
      <w:r w:rsidRPr="00240466">
        <w:rPr>
          <w:sz w:val="23"/>
          <w:szCs w:val="23"/>
        </w:rPr>
        <w:t>Дял на училищата и детските градини, включени в дейности по ОП (процедурата),</w:t>
      </w:r>
      <w:r>
        <w:rPr>
          <w:sz w:val="23"/>
          <w:szCs w:val="23"/>
        </w:rPr>
        <w:t xml:space="preserve"> </w:t>
      </w:r>
      <w:r w:rsidRPr="00240466">
        <w:rPr>
          <w:sz w:val="23"/>
          <w:szCs w:val="23"/>
        </w:rPr>
        <w:t>въвели иновативни методи на преподаване, разработени по ОП, чрез използване на</w:t>
      </w:r>
      <w:r>
        <w:rPr>
          <w:sz w:val="23"/>
          <w:szCs w:val="23"/>
        </w:rPr>
        <w:t xml:space="preserve"> </w:t>
      </w:r>
      <w:r w:rsidRPr="00240466">
        <w:rPr>
          <w:sz w:val="23"/>
          <w:szCs w:val="23"/>
        </w:rPr>
        <w:t>съвременни ИКТ (ID P 2113) - 85%.</w:t>
      </w:r>
    </w:p>
    <w:p w14:paraId="4D969B84" w14:textId="77777777" w:rsidR="00240466" w:rsidRPr="00240466" w:rsidRDefault="00240466" w:rsidP="006056CC">
      <w:pPr>
        <w:pStyle w:val="Default"/>
        <w:spacing w:after="120"/>
        <w:ind w:left="720"/>
        <w:jc w:val="both"/>
        <w:rPr>
          <w:b/>
          <w:bCs/>
          <w:sz w:val="23"/>
          <w:szCs w:val="23"/>
          <w:u w:val="single"/>
        </w:rPr>
      </w:pPr>
      <w:r w:rsidRPr="00240466">
        <w:rPr>
          <w:b/>
          <w:bCs/>
          <w:sz w:val="23"/>
          <w:szCs w:val="23"/>
          <w:u w:val="single"/>
        </w:rPr>
        <w:lastRenderedPageBreak/>
        <w:t>Допълнителни специфични за процедурата индикатори за резултат:</w:t>
      </w:r>
    </w:p>
    <w:p w14:paraId="703941CF" w14:textId="2507EEE2" w:rsidR="00ED562A" w:rsidRDefault="00240466" w:rsidP="006056CC">
      <w:pPr>
        <w:pStyle w:val="Default"/>
        <w:numPr>
          <w:ilvl w:val="0"/>
          <w:numId w:val="7"/>
        </w:numPr>
        <w:spacing w:after="120"/>
        <w:jc w:val="both"/>
        <w:rPr>
          <w:sz w:val="23"/>
          <w:szCs w:val="23"/>
        </w:rPr>
      </w:pPr>
      <w:r w:rsidRPr="00240466">
        <w:rPr>
          <w:sz w:val="23"/>
          <w:szCs w:val="23"/>
        </w:rPr>
        <w:t>Дял на педагогическите специалисти от включените в дейности по процедурата,</w:t>
      </w:r>
      <w:r>
        <w:rPr>
          <w:sz w:val="23"/>
          <w:szCs w:val="23"/>
        </w:rPr>
        <w:t xml:space="preserve"> </w:t>
      </w:r>
      <w:r w:rsidRPr="00240466">
        <w:rPr>
          <w:sz w:val="23"/>
          <w:szCs w:val="23"/>
        </w:rPr>
        <w:t>придобили умения за въвеждане и прилагане на иновативни методи за преподаване чрез</w:t>
      </w:r>
      <w:r>
        <w:rPr>
          <w:sz w:val="23"/>
          <w:szCs w:val="23"/>
        </w:rPr>
        <w:t xml:space="preserve"> </w:t>
      </w:r>
      <w:r w:rsidRPr="00240466">
        <w:rPr>
          <w:sz w:val="23"/>
          <w:szCs w:val="23"/>
        </w:rPr>
        <w:t>използването на съвременни ИКТ – 85%</w:t>
      </w:r>
      <w:r w:rsidR="00FB4013">
        <w:rPr>
          <w:sz w:val="23"/>
          <w:szCs w:val="23"/>
        </w:rPr>
        <w:t>.</w:t>
      </w:r>
    </w:p>
    <w:p w14:paraId="3C64288C" w14:textId="1105AEBC" w:rsidR="001D732F" w:rsidRDefault="001D732F" w:rsidP="006056CC">
      <w:pPr>
        <w:pStyle w:val="Default"/>
        <w:numPr>
          <w:ilvl w:val="0"/>
          <w:numId w:val="7"/>
        </w:numPr>
        <w:spacing w:after="120"/>
        <w:jc w:val="both"/>
        <w:rPr>
          <w:sz w:val="23"/>
          <w:szCs w:val="23"/>
        </w:rPr>
      </w:pPr>
      <w:r w:rsidRPr="001D732F">
        <w:rPr>
          <w:sz w:val="23"/>
          <w:szCs w:val="23"/>
        </w:rPr>
        <w:t>Дял на учениците и децата от училищата/детските градини, успешно завършили участието си в клубове по интереси и допълнителни занимания по и чрез ИКТ</w:t>
      </w:r>
      <w:r>
        <w:rPr>
          <w:sz w:val="23"/>
          <w:szCs w:val="23"/>
        </w:rPr>
        <w:t xml:space="preserve"> </w:t>
      </w:r>
      <w:r w:rsidR="002572D9">
        <w:rPr>
          <w:sz w:val="23"/>
          <w:szCs w:val="23"/>
        </w:rPr>
        <w:t>–</w:t>
      </w:r>
      <w:r>
        <w:rPr>
          <w:sz w:val="23"/>
          <w:szCs w:val="23"/>
        </w:rPr>
        <w:t xml:space="preserve"> </w:t>
      </w:r>
      <w:r w:rsidR="002572D9">
        <w:rPr>
          <w:sz w:val="23"/>
          <w:szCs w:val="23"/>
        </w:rPr>
        <w:t>25 %.</w:t>
      </w:r>
    </w:p>
    <w:p w14:paraId="18B524BD" w14:textId="6464BF2C" w:rsidR="008D4EF9" w:rsidRPr="00936C41" w:rsidRDefault="00884984" w:rsidP="006056CC">
      <w:pPr>
        <w:pStyle w:val="Default"/>
        <w:spacing w:after="120"/>
        <w:jc w:val="both"/>
        <w:rPr>
          <w:b/>
          <w:sz w:val="23"/>
          <w:szCs w:val="23"/>
        </w:rPr>
      </w:pPr>
      <w:r>
        <w:rPr>
          <w:sz w:val="23"/>
          <w:szCs w:val="23"/>
        </w:rPr>
        <w:t xml:space="preserve">Бюджетът на сключения договор възлиза на </w:t>
      </w:r>
      <w:r w:rsidR="0010379E">
        <w:rPr>
          <w:b/>
          <w:sz w:val="23"/>
          <w:szCs w:val="23"/>
        </w:rPr>
        <w:t>103 213 202,01</w:t>
      </w:r>
      <w:r w:rsidR="008D4EF9" w:rsidRPr="00240466">
        <w:rPr>
          <w:b/>
          <w:sz w:val="23"/>
          <w:szCs w:val="23"/>
        </w:rPr>
        <w:t xml:space="preserve"> </w:t>
      </w:r>
      <w:r w:rsidR="008D4EF9" w:rsidRPr="00884984">
        <w:rPr>
          <w:b/>
          <w:sz w:val="23"/>
          <w:szCs w:val="23"/>
        </w:rPr>
        <w:t>лв</w:t>
      </w:r>
      <w:r w:rsidR="008D4EF9">
        <w:rPr>
          <w:sz w:val="23"/>
          <w:szCs w:val="23"/>
        </w:rPr>
        <w:t>.</w:t>
      </w:r>
      <w:r w:rsidR="008D4EF9">
        <w:rPr>
          <w:sz w:val="23"/>
          <w:szCs w:val="23"/>
          <w:lang w:val="en-US"/>
        </w:rPr>
        <w:t xml:space="preserve"> (</w:t>
      </w:r>
      <w:r w:rsidR="008D4EF9">
        <w:rPr>
          <w:sz w:val="23"/>
          <w:szCs w:val="23"/>
        </w:rPr>
        <w:t xml:space="preserve">от които </w:t>
      </w:r>
      <w:r w:rsidR="0010379E">
        <w:rPr>
          <w:sz w:val="23"/>
          <w:szCs w:val="23"/>
        </w:rPr>
        <w:t>89 750 610,44</w:t>
      </w:r>
      <w:r w:rsidR="008D4EF9">
        <w:rPr>
          <w:sz w:val="23"/>
          <w:szCs w:val="23"/>
        </w:rPr>
        <w:t xml:space="preserve"> лв. преки разходи и</w:t>
      </w:r>
      <w:r w:rsidR="008D4EF9" w:rsidRPr="00853DB0">
        <w:t xml:space="preserve"> </w:t>
      </w:r>
      <w:r w:rsidR="0010379E">
        <w:rPr>
          <w:sz w:val="23"/>
          <w:szCs w:val="23"/>
        </w:rPr>
        <w:t>13 462 591,57</w:t>
      </w:r>
      <w:r w:rsidR="008D4EF9">
        <w:rPr>
          <w:sz w:val="23"/>
          <w:szCs w:val="23"/>
        </w:rPr>
        <w:t xml:space="preserve"> лв. непреки разходи). Преките разходи са разпределени по дейности както следва:</w:t>
      </w:r>
    </w:p>
    <w:tbl>
      <w:tblPr>
        <w:tblStyle w:val="TableGrid"/>
        <w:tblW w:w="11504" w:type="dxa"/>
        <w:tblInd w:w="-714" w:type="dxa"/>
        <w:tblLayout w:type="fixed"/>
        <w:tblLook w:val="04A0" w:firstRow="1" w:lastRow="0" w:firstColumn="1" w:lastColumn="0" w:noHBand="0" w:noVBand="1"/>
      </w:tblPr>
      <w:tblGrid>
        <w:gridCol w:w="2694"/>
        <w:gridCol w:w="1639"/>
        <w:gridCol w:w="2472"/>
        <w:gridCol w:w="3260"/>
        <w:gridCol w:w="1439"/>
      </w:tblGrid>
      <w:tr w:rsidR="00AF7EB0" w:rsidRPr="00B3404B" w14:paraId="6007EE4A" w14:textId="77777777" w:rsidTr="007E49E7">
        <w:tc>
          <w:tcPr>
            <w:tcW w:w="2694" w:type="dxa"/>
          </w:tcPr>
          <w:p w14:paraId="25ED9199" w14:textId="77777777" w:rsidR="0025487B" w:rsidRPr="00B3404B" w:rsidRDefault="0025487B" w:rsidP="006056CC">
            <w:pPr>
              <w:pStyle w:val="Default"/>
              <w:spacing w:after="120"/>
              <w:jc w:val="center"/>
              <w:rPr>
                <w:b/>
                <w:color w:val="auto"/>
                <w:sz w:val="23"/>
                <w:szCs w:val="23"/>
              </w:rPr>
            </w:pPr>
            <w:r w:rsidRPr="00B3404B">
              <w:rPr>
                <w:b/>
                <w:color w:val="auto"/>
                <w:sz w:val="23"/>
                <w:szCs w:val="23"/>
              </w:rPr>
              <w:t>Дейност</w:t>
            </w:r>
          </w:p>
        </w:tc>
        <w:tc>
          <w:tcPr>
            <w:tcW w:w="1639" w:type="dxa"/>
          </w:tcPr>
          <w:p w14:paraId="25F75F98" w14:textId="77777777" w:rsidR="0025487B" w:rsidRPr="00B3404B" w:rsidRDefault="0025487B" w:rsidP="006056CC">
            <w:pPr>
              <w:pStyle w:val="Default"/>
              <w:spacing w:after="120"/>
              <w:jc w:val="center"/>
              <w:rPr>
                <w:b/>
                <w:color w:val="auto"/>
                <w:sz w:val="23"/>
                <w:szCs w:val="23"/>
              </w:rPr>
            </w:pPr>
            <w:r w:rsidRPr="00B3404B">
              <w:rPr>
                <w:b/>
                <w:color w:val="auto"/>
                <w:sz w:val="23"/>
                <w:szCs w:val="23"/>
              </w:rPr>
              <w:t>Бюджет в лева (съгл. сключен договор)</w:t>
            </w:r>
          </w:p>
        </w:tc>
        <w:tc>
          <w:tcPr>
            <w:tcW w:w="2472" w:type="dxa"/>
          </w:tcPr>
          <w:p w14:paraId="1E1B08DC" w14:textId="77777777" w:rsidR="0025487B" w:rsidRPr="00B3404B" w:rsidRDefault="0025487B" w:rsidP="006056CC">
            <w:pPr>
              <w:pStyle w:val="Default"/>
              <w:spacing w:after="120"/>
              <w:jc w:val="center"/>
              <w:rPr>
                <w:b/>
                <w:color w:val="auto"/>
                <w:sz w:val="23"/>
                <w:szCs w:val="23"/>
              </w:rPr>
            </w:pPr>
            <w:r w:rsidRPr="00B3404B">
              <w:rPr>
                <w:b/>
                <w:color w:val="auto"/>
                <w:sz w:val="23"/>
                <w:szCs w:val="23"/>
              </w:rPr>
              <w:t>Планирани резултати</w:t>
            </w:r>
          </w:p>
        </w:tc>
        <w:tc>
          <w:tcPr>
            <w:tcW w:w="3260" w:type="dxa"/>
          </w:tcPr>
          <w:p w14:paraId="477AF7CD" w14:textId="3B7414DD" w:rsidR="0025487B" w:rsidRPr="00B3404B" w:rsidRDefault="0025487B" w:rsidP="006056CC">
            <w:pPr>
              <w:pStyle w:val="Default"/>
              <w:spacing w:after="120"/>
              <w:jc w:val="center"/>
              <w:rPr>
                <w:b/>
                <w:color w:val="auto"/>
                <w:sz w:val="23"/>
                <w:szCs w:val="23"/>
              </w:rPr>
            </w:pPr>
            <w:r w:rsidRPr="00B3404B">
              <w:rPr>
                <w:b/>
                <w:color w:val="auto"/>
                <w:sz w:val="23"/>
                <w:szCs w:val="23"/>
              </w:rPr>
              <w:t xml:space="preserve">Изпълнение към </w:t>
            </w:r>
            <w:r w:rsidR="00F4562C" w:rsidRPr="00B3404B">
              <w:rPr>
                <w:b/>
                <w:color w:val="auto"/>
                <w:sz w:val="23"/>
                <w:szCs w:val="23"/>
              </w:rPr>
              <w:t>31</w:t>
            </w:r>
            <w:r w:rsidRPr="00B3404B">
              <w:rPr>
                <w:b/>
                <w:color w:val="auto"/>
                <w:sz w:val="23"/>
                <w:szCs w:val="23"/>
              </w:rPr>
              <w:t>.0</w:t>
            </w:r>
            <w:r w:rsidR="00F4562C" w:rsidRPr="00B3404B">
              <w:rPr>
                <w:b/>
                <w:color w:val="auto"/>
                <w:sz w:val="23"/>
                <w:szCs w:val="23"/>
              </w:rPr>
              <w:t>1</w:t>
            </w:r>
            <w:r w:rsidRPr="00B3404B">
              <w:rPr>
                <w:b/>
                <w:color w:val="auto"/>
                <w:sz w:val="23"/>
                <w:szCs w:val="23"/>
              </w:rPr>
              <w:t>.202</w:t>
            </w:r>
            <w:r w:rsidR="00F4562C" w:rsidRPr="00B3404B">
              <w:rPr>
                <w:b/>
                <w:color w:val="auto"/>
                <w:sz w:val="23"/>
                <w:szCs w:val="23"/>
              </w:rPr>
              <w:t>2</w:t>
            </w:r>
            <w:r w:rsidRPr="00B3404B">
              <w:rPr>
                <w:b/>
                <w:color w:val="auto"/>
                <w:sz w:val="23"/>
                <w:szCs w:val="23"/>
              </w:rPr>
              <w:t xml:space="preserve"> г.</w:t>
            </w:r>
          </w:p>
          <w:p w14:paraId="0E2FB412" w14:textId="30120E8E" w:rsidR="002B3620" w:rsidRPr="00B3404B" w:rsidRDefault="002B3620" w:rsidP="006056CC">
            <w:pPr>
              <w:pStyle w:val="Default"/>
              <w:spacing w:after="120"/>
              <w:jc w:val="center"/>
              <w:rPr>
                <w:b/>
                <w:color w:val="auto"/>
                <w:sz w:val="23"/>
                <w:szCs w:val="23"/>
              </w:rPr>
            </w:pPr>
          </w:p>
        </w:tc>
        <w:tc>
          <w:tcPr>
            <w:tcW w:w="1439" w:type="dxa"/>
          </w:tcPr>
          <w:p w14:paraId="571BC957" w14:textId="3FC522BF" w:rsidR="0025487B" w:rsidRPr="00B3404B" w:rsidRDefault="0086182B" w:rsidP="006056CC">
            <w:pPr>
              <w:pStyle w:val="Default"/>
              <w:spacing w:after="120"/>
              <w:jc w:val="center"/>
              <w:rPr>
                <w:b/>
                <w:color w:val="auto"/>
                <w:sz w:val="23"/>
                <w:szCs w:val="23"/>
              </w:rPr>
            </w:pPr>
            <w:r w:rsidRPr="00B3404B">
              <w:rPr>
                <w:b/>
                <w:color w:val="auto"/>
                <w:sz w:val="23"/>
                <w:szCs w:val="23"/>
              </w:rPr>
              <w:t>С</w:t>
            </w:r>
            <w:r w:rsidR="0025487B" w:rsidRPr="00B3404B">
              <w:rPr>
                <w:b/>
                <w:color w:val="auto"/>
                <w:sz w:val="23"/>
                <w:szCs w:val="23"/>
              </w:rPr>
              <w:t>татус на изпълнение</w:t>
            </w:r>
          </w:p>
        </w:tc>
      </w:tr>
      <w:tr w:rsidR="00AF7EB0" w:rsidRPr="00B3404B" w14:paraId="202A3A2C" w14:textId="77777777" w:rsidTr="007E49E7">
        <w:tc>
          <w:tcPr>
            <w:tcW w:w="2694" w:type="dxa"/>
          </w:tcPr>
          <w:p w14:paraId="2B4D6500" w14:textId="00BF80A7" w:rsidR="0025487B" w:rsidRPr="00B3404B" w:rsidRDefault="0025487B" w:rsidP="006056CC">
            <w:pPr>
              <w:pStyle w:val="Default"/>
              <w:spacing w:after="120"/>
              <w:rPr>
                <w:color w:val="auto"/>
                <w:sz w:val="23"/>
                <w:szCs w:val="23"/>
                <w:lang w:val="en-US"/>
              </w:rPr>
            </w:pPr>
            <w:r w:rsidRPr="00B3404B">
              <w:rPr>
                <w:i/>
                <w:color w:val="auto"/>
                <w:sz w:val="23"/>
                <w:szCs w:val="23"/>
              </w:rPr>
              <w:t>Дейност 1</w:t>
            </w:r>
            <w:r w:rsidRPr="00B3404B">
              <w:rPr>
                <w:color w:val="auto"/>
                <w:sz w:val="23"/>
                <w:szCs w:val="23"/>
              </w:rPr>
              <w:t xml:space="preserve"> </w:t>
            </w:r>
            <w:r w:rsidR="00957219" w:rsidRPr="00B3404B">
              <w:rPr>
                <w:color w:val="auto"/>
                <w:sz w:val="23"/>
                <w:szCs w:val="23"/>
                <w:lang w:val="en-US"/>
              </w:rPr>
              <w:t xml:space="preserve">- </w:t>
            </w:r>
            <w:r w:rsidR="00561460" w:rsidRPr="00B3404B">
              <w:rPr>
                <w:color w:val="auto"/>
                <w:sz w:val="23"/>
                <w:szCs w:val="23"/>
                <w:lang w:val="en-US"/>
              </w:rPr>
              <w:t>Изграждане на облачна среда и внедряване на платформа за образователни услуги и съдържание с надежден комуникационен достъп на потребители експерти, педагогически кадри, ученици и родители</w:t>
            </w:r>
          </w:p>
        </w:tc>
        <w:tc>
          <w:tcPr>
            <w:tcW w:w="1639" w:type="dxa"/>
          </w:tcPr>
          <w:p w14:paraId="53287BDA" w14:textId="190160A3" w:rsidR="0025487B" w:rsidRPr="00B3404B" w:rsidRDefault="004030A5" w:rsidP="006056CC">
            <w:pPr>
              <w:pStyle w:val="Default"/>
              <w:spacing w:after="120"/>
              <w:rPr>
                <w:b/>
                <w:color w:val="auto"/>
                <w:sz w:val="23"/>
                <w:szCs w:val="23"/>
              </w:rPr>
            </w:pPr>
            <w:r w:rsidRPr="00B3404B">
              <w:rPr>
                <w:b/>
                <w:color w:val="auto"/>
                <w:sz w:val="23"/>
                <w:szCs w:val="23"/>
              </w:rPr>
              <w:t>47 431</w:t>
            </w:r>
            <w:r w:rsidR="00263AC6" w:rsidRPr="00B3404B">
              <w:rPr>
                <w:b/>
                <w:color w:val="auto"/>
                <w:sz w:val="23"/>
                <w:szCs w:val="23"/>
              </w:rPr>
              <w:t> </w:t>
            </w:r>
            <w:r w:rsidRPr="00B3404B">
              <w:rPr>
                <w:b/>
                <w:color w:val="auto"/>
                <w:sz w:val="23"/>
                <w:szCs w:val="23"/>
              </w:rPr>
              <w:t>452</w:t>
            </w:r>
            <w:r w:rsidR="00263AC6" w:rsidRPr="00B3404B">
              <w:rPr>
                <w:b/>
                <w:color w:val="auto"/>
                <w:sz w:val="23"/>
                <w:szCs w:val="23"/>
              </w:rPr>
              <w:t>,</w:t>
            </w:r>
            <w:r w:rsidRPr="00B3404B">
              <w:rPr>
                <w:b/>
                <w:color w:val="auto"/>
                <w:sz w:val="23"/>
                <w:szCs w:val="23"/>
              </w:rPr>
              <w:t>83</w:t>
            </w:r>
          </w:p>
        </w:tc>
        <w:tc>
          <w:tcPr>
            <w:tcW w:w="2472" w:type="dxa"/>
          </w:tcPr>
          <w:p w14:paraId="0FE42771" w14:textId="0CCB9300" w:rsidR="0067345F" w:rsidRPr="00B3404B" w:rsidRDefault="00561460" w:rsidP="006056CC">
            <w:pPr>
              <w:pStyle w:val="Default"/>
              <w:spacing w:after="120"/>
              <w:rPr>
                <w:color w:val="auto"/>
                <w:sz w:val="23"/>
                <w:szCs w:val="23"/>
                <w:shd w:val="clear" w:color="auto" w:fill="FFFFFF"/>
              </w:rPr>
            </w:pPr>
            <w:r w:rsidRPr="00B3404B">
              <w:rPr>
                <w:color w:val="auto"/>
                <w:sz w:val="23"/>
                <w:szCs w:val="23"/>
                <w:shd w:val="clear" w:color="auto" w:fill="FFFFFF"/>
              </w:rPr>
              <w:t>Д</w:t>
            </w:r>
            <w:r w:rsidR="004D283E" w:rsidRPr="00B3404B">
              <w:rPr>
                <w:color w:val="auto"/>
                <w:sz w:val="23"/>
                <w:szCs w:val="23"/>
                <w:shd w:val="clear" w:color="auto" w:fill="FFFFFF"/>
              </w:rPr>
              <w:t xml:space="preserve"> </w:t>
            </w:r>
            <w:r w:rsidRPr="00B3404B">
              <w:rPr>
                <w:color w:val="auto"/>
                <w:sz w:val="23"/>
                <w:szCs w:val="23"/>
                <w:shd w:val="clear" w:color="auto" w:fill="FFFFFF"/>
              </w:rPr>
              <w:t>1.1:</w:t>
            </w:r>
            <w:r w:rsidR="005E1D79" w:rsidRPr="00B3404B">
              <w:rPr>
                <w:color w:val="auto"/>
                <w:sz w:val="23"/>
                <w:szCs w:val="23"/>
                <w:shd w:val="clear" w:color="auto" w:fill="FFFFFF"/>
              </w:rPr>
              <w:t xml:space="preserve"> </w:t>
            </w:r>
            <w:r w:rsidRPr="00B3404B">
              <w:rPr>
                <w:color w:val="auto"/>
                <w:sz w:val="23"/>
                <w:szCs w:val="23"/>
                <w:shd w:val="clear" w:color="auto" w:fill="FFFFFF"/>
              </w:rPr>
              <w:t>Като резултат ще се осигури необходимо хардуерно оборудване и системен софтуер,</w:t>
            </w:r>
            <w:r w:rsidR="005E1D79" w:rsidRPr="00B3404B">
              <w:rPr>
                <w:color w:val="auto"/>
                <w:sz w:val="23"/>
                <w:szCs w:val="23"/>
                <w:shd w:val="clear" w:color="auto" w:fill="FFFFFF"/>
              </w:rPr>
              <w:t xml:space="preserve"> </w:t>
            </w:r>
            <w:r w:rsidRPr="00B3404B">
              <w:rPr>
                <w:color w:val="auto"/>
                <w:sz w:val="23"/>
                <w:szCs w:val="23"/>
                <w:shd w:val="clear" w:color="auto" w:fill="FFFFFF"/>
              </w:rPr>
              <w:t>чрез които да се предоставят ИТ услуги от тип облачен компютинг като инфраструктура.</w:t>
            </w:r>
            <w:r w:rsidR="005E1D79" w:rsidRPr="00B3404B">
              <w:rPr>
                <w:color w:val="auto"/>
                <w:sz w:val="23"/>
                <w:szCs w:val="23"/>
                <w:shd w:val="clear" w:color="auto" w:fill="FFFFFF"/>
              </w:rPr>
              <w:t xml:space="preserve"> </w:t>
            </w:r>
            <w:r w:rsidRPr="00B3404B">
              <w:rPr>
                <w:color w:val="auto"/>
                <w:sz w:val="23"/>
                <w:szCs w:val="23"/>
                <w:shd w:val="clear" w:color="auto" w:fill="FFFFFF"/>
              </w:rPr>
              <w:t>Ще се осигурят надеждни нива на сигурност на достъпа и данните и единен вход в системата.</w:t>
            </w:r>
            <w:r w:rsidR="005E1D79" w:rsidRPr="00B3404B">
              <w:rPr>
                <w:color w:val="auto"/>
                <w:sz w:val="23"/>
                <w:szCs w:val="23"/>
                <w:shd w:val="clear" w:color="auto" w:fill="FFFFFF"/>
              </w:rPr>
              <w:t xml:space="preserve"> </w:t>
            </w:r>
            <w:r w:rsidRPr="00B3404B">
              <w:rPr>
                <w:color w:val="auto"/>
                <w:sz w:val="23"/>
                <w:szCs w:val="23"/>
                <w:shd w:val="clear" w:color="auto" w:fill="FFFFFF"/>
              </w:rPr>
              <w:t>Ще се гарантира достъп до разработените в рамките на проекта диг. образов. продукти на участниците в образов. процес.</w:t>
            </w:r>
            <w:r w:rsidR="00886325" w:rsidRPr="00B3404B">
              <w:rPr>
                <w:color w:val="auto"/>
                <w:sz w:val="23"/>
                <w:szCs w:val="23"/>
                <w:shd w:val="clear" w:color="auto" w:fill="FFFFFF"/>
              </w:rPr>
              <w:t xml:space="preserve"> </w:t>
            </w:r>
          </w:p>
          <w:p w14:paraId="23DA9CBA" w14:textId="0617AC31" w:rsidR="0067345F" w:rsidRPr="00B3404B" w:rsidRDefault="00561460" w:rsidP="006056CC">
            <w:pPr>
              <w:pStyle w:val="Default"/>
              <w:spacing w:after="120"/>
              <w:rPr>
                <w:color w:val="auto"/>
                <w:sz w:val="23"/>
                <w:szCs w:val="23"/>
                <w:shd w:val="clear" w:color="auto" w:fill="FFFFFF"/>
              </w:rPr>
            </w:pPr>
            <w:r w:rsidRPr="00B3404B">
              <w:rPr>
                <w:color w:val="auto"/>
                <w:sz w:val="23"/>
                <w:szCs w:val="23"/>
                <w:shd w:val="clear" w:color="auto" w:fill="FFFFFF"/>
              </w:rPr>
              <w:t>Д</w:t>
            </w:r>
            <w:r w:rsidR="004D283E" w:rsidRPr="00B3404B">
              <w:rPr>
                <w:color w:val="auto"/>
                <w:sz w:val="23"/>
                <w:szCs w:val="23"/>
                <w:shd w:val="clear" w:color="auto" w:fill="FFFFFF"/>
              </w:rPr>
              <w:t xml:space="preserve"> </w:t>
            </w:r>
            <w:r w:rsidRPr="00B3404B">
              <w:rPr>
                <w:color w:val="auto"/>
                <w:sz w:val="23"/>
                <w:szCs w:val="23"/>
                <w:shd w:val="clear" w:color="auto" w:fill="FFFFFF"/>
              </w:rPr>
              <w:t>1.2:</w:t>
            </w:r>
            <w:r w:rsidR="0067345F" w:rsidRPr="00B3404B">
              <w:rPr>
                <w:color w:val="auto"/>
                <w:sz w:val="23"/>
                <w:szCs w:val="23"/>
                <w:shd w:val="clear" w:color="auto" w:fill="FFFFFF"/>
              </w:rPr>
              <w:t xml:space="preserve"> </w:t>
            </w:r>
            <w:r w:rsidRPr="00B3404B">
              <w:rPr>
                <w:color w:val="auto"/>
                <w:sz w:val="23"/>
                <w:szCs w:val="23"/>
                <w:shd w:val="clear" w:color="auto" w:fill="FFFFFF"/>
              </w:rPr>
              <w:t>Резултат:</w:t>
            </w:r>
            <w:r w:rsidR="0067345F" w:rsidRPr="00B3404B">
              <w:rPr>
                <w:color w:val="auto"/>
                <w:sz w:val="23"/>
                <w:szCs w:val="23"/>
                <w:shd w:val="clear" w:color="auto" w:fill="FFFFFF"/>
              </w:rPr>
              <w:t xml:space="preserve"> </w:t>
            </w:r>
            <w:r w:rsidRPr="00B3404B">
              <w:rPr>
                <w:color w:val="auto"/>
                <w:sz w:val="23"/>
                <w:szCs w:val="23"/>
                <w:shd w:val="clear" w:color="auto" w:fill="FFFFFF"/>
              </w:rPr>
              <w:t>Осигуряване на надежден комуникац.</w:t>
            </w:r>
            <w:r w:rsidR="005E1D79" w:rsidRPr="00B3404B">
              <w:rPr>
                <w:color w:val="auto"/>
                <w:sz w:val="23"/>
                <w:szCs w:val="23"/>
                <w:shd w:val="clear" w:color="auto" w:fill="FFFFFF"/>
              </w:rPr>
              <w:t xml:space="preserve"> </w:t>
            </w:r>
            <w:r w:rsidRPr="00B3404B">
              <w:rPr>
                <w:color w:val="auto"/>
                <w:sz w:val="23"/>
                <w:szCs w:val="23"/>
                <w:shd w:val="clear" w:color="auto" w:fill="FFFFFF"/>
              </w:rPr>
              <w:t>достъп чрез внедряване на система за създаване и управление на универсални ел.</w:t>
            </w:r>
            <w:r w:rsidR="005E1D79" w:rsidRPr="00B3404B">
              <w:rPr>
                <w:color w:val="auto"/>
                <w:sz w:val="23"/>
                <w:szCs w:val="23"/>
                <w:shd w:val="clear" w:color="auto" w:fill="FFFFFF"/>
              </w:rPr>
              <w:t xml:space="preserve"> </w:t>
            </w:r>
            <w:r w:rsidRPr="00B3404B">
              <w:rPr>
                <w:color w:val="auto"/>
                <w:sz w:val="23"/>
                <w:szCs w:val="23"/>
                <w:shd w:val="clear" w:color="auto" w:fill="FFFFFF"/>
              </w:rPr>
              <w:t>профили на участниците в образов.</w:t>
            </w:r>
            <w:r w:rsidR="005E1D79" w:rsidRPr="00B3404B">
              <w:rPr>
                <w:color w:val="auto"/>
                <w:sz w:val="23"/>
                <w:szCs w:val="23"/>
                <w:shd w:val="clear" w:color="auto" w:fill="FFFFFF"/>
              </w:rPr>
              <w:t xml:space="preserve"> </w:t>
            </w:r>
            <w:r w:rsidRPr="00B3404B">
              <w:rPr>
                <w:color w:val="auto"/>
                <w:sz w:val="23"/>
                <w:szCs w:val="23"/>
                <w:shd w:val="clear" w:color="auto" w:fill="FFFFFF"/>
              </w:rPr>
              <w:t>процес/експерти,</w:t>
            </w:r>
            <w:r w:rsidR="005E1D79" w:rsidRPr="00B3404B">
              <w:rPr>
                <w:color w:val="auto"/>
                <w:sz w:val="23"/>
                <w:szCs w:val="23"/>
                <w:shd w:val="clear" w:color="auto" w:fill="FFFFFF"/>
              </w:rPr>
              <w:t xml:space="preserve"> </w:t>
            </w:r>
            <w:r w:rsidRPr="00B3404B">
              <w:rPr>
                <w:color w:val="auto"/>
                <w:sz w:val="23"/>
                <w:szCs w:val="23"/>
                <w:shd w:val="clear" w:color="auto" w:fill="FFFFFF"/>
              </w:rPr>
              <w:lastRenderedPageBreak/>
              <w:t>педаг.</w:t>
            </w:r>
            <w:r w:rsidR="005E1D79" w:rsidRPr="00B3404B">
              <w:rPr>
                <w:color w:val="auto"/>
                <w:sz w:val="23"/>
                <w:szCs w:val="23"/>
                <w:shd w:val="clear" w:color="auto" w:fill="FFFFFF"/>
              </w:rPr>
              <w:t xml:space="preserve"> </w:t>
            </w:r>
            <w:r w:rsidRPr="00B3404B">
              <w:rPr>
                <w:color w:val="auto"/>
                <w:sz w:val="23"/>
                <w:szCs w:val="23"/>
                <w:shd w:val="clear" w:color="auto" w:fill="FFFFFF"/>
              </w:rPr>
              <w:t>кадри и ученици/,чрез която ще се осигури автоматизирано събиране и обработка на обективни данни за използването на ресурсите и поведението на потребителите,</w:t>
            </w:r>
            <w:r w:rsidR="005E1D79" w:rsidRPr="00B3404B">
              <w:rPr>
                <w:color w:val="auto"/>
                <w:sz w:val="23"/>
                <w:szCs w:val="23"/>
                <w:shd w:val="clear" w:color="auto" w:fill="FFFFFF"/>
              </w:rPr>
              <w:t xml:space="preserve"> </w:t>
            </w:r>
            <w:r w:rsidRPr="00B3404B">
              <w:rPr>
                <w:color w:val="auto"/>
                <w:sz w:val="23"/>
                <w:szCs w:val="23"/>
                <w:shd w:val="clear" w:color="auto" w:fill="FFFFFF"/>
              </w:rPr>
              <w:t>позволяващи анализи на обуч.</w:t>
            </w:r>
            <w:r w:rsidR="005E1D79" w:rsidRPr="00B3404B">
              <w:rPr>
                <w:color w:val="auto"/>
                <w:sz w:val="23"/>
                <w:szCs w:val="23"/>
                <w:shd w:val="clear" w:color="auto" w:fill="FFFFFF"/>
              </w:rPr>
              <w:t xml:space="preserve"> </w:t>
            </w:r>
            <w:r w:rsidRPr="00B3404B">
              <w:rPr>
                <w:color w:val="auto"/>
                <w:sz w:val="23"/>
                <w:szCs w:val="23"/>
                <w:shd w:val="clear" w:color="auto" w:fill="FFFFFF"/>
              </w:rPr>
              <w:t>процес с цел подобряване практиките на преподаване,</w:t>
            </w:r>
            <w:r w:rsidR="00263AC6" w:rsidRPr="00B3404B">
              <w:rPr>
                <w:color w:val="auto"/>
                <w:sz w:val="23"/>
                <w:szCs w:val="23"/>
                <w:shd w:val="clear" w:color="auto" w:fill="FFFFFF"/>
              </w:rPr>
              <w:t xml:space="preserve"> </w:t>
            </w:r>
            <w:r w:rsidRPr="00B3404B">
              <w:rPr>
                <w:color w:val="auto"/>
                <w:sz w:val="23"/>
                <w:szCs w:val="23"/>
                <w:shd w:val="clear" w:color="auto" w:fill="FFFFFF"/>
              </w:rPr>
              <w:t>както и използване на големи масиви данни за генериране на задълбочени познания.</w:t>
            </w:r>
          </w:p>
          <w:p w14:paraId="258CA081" w14:textId="56176A5C" w:rsidR="0067345F" w:rsidRPr="00B3404B" w:rsidRDefault="00561460" w:rsidP="006056CC">
            <w:pPr>
              <w:pStyle w:val="Default"/>
              <w:spacing w:after="120"/>
              <w:rPr>
                <w:color w:val="auto"/>
                <w:sz w:val="23"/>
                <w:szCs w:val="23"/>
                <w:shd w:val="clear" w:color="auto" w:fill="FFFFFF"/>
              </w:rPr>
            </w:pPr>
            <w:r w:rsidRPr="00B3404B">
              <w:rPr>
                <w:color w:val="auto"/>
                <w:sz w:val="23"/>
                <w:szCs w:val="23"/>
                <w:shd w:val="clear" w:color="auto" w:fill="FFFFFF"/>
              </w:rPr>
              <w:t>Д</w:t>
            </w:r>
            <w:r w:rsidR="004D283E" w:rsidRPr="00B3404B">
              <w:rPr>
                <w:color w:val="auto"/>
                <w:sz w:val="23"/>
                <w:szCs w:val="23"/>
                <w:shd w:val="clear" w:color="auto" w:fill="FFFFFF"/>
              </w:rPr>
              <w:t xml:space="preserve"> </w:t>
            </w:r>
            <w:r w:rsidRPr="00B3404B">
              <w:rPr>
                <w:color w:val="auto"/>
                <w:sz w:val="23"/>
                <w:szCs w:val="23"/>
                <w:shd w:val="clear" w:color="auto" w:fill="FFFFFF"/>
              </w:rPr>
              <w:t>1.3:</w:t>
            </w:r>
            <w:r w:rsidR="0067345F" w:rsidRPr="00B3404B">
              <w:rPr>
                <w:color w:val="auto"/>
                <w:sz w:val="23"/>
                <w:szCs w:val="23"/>
                <w:shd w:val="clear" w:color="auto" w:fill="FFFFFF"/>
              </w:rPr>
              <w:t xml:space="preserve"> </w:t>
            </w:r>
            <w:r w:rsidRPr="00B3404B">
              <w:rPr>
                <w:color w:val="auto"/>
                <w:sz w:val="23"/>
                <w:szCs w:val="23"/>
                <w:shd w:val="clear" w:color="auto" w:fill="FFFFFF"/>
              </w:rPr>
              <w:t>Резултати:</w:t>
            </w:r>
            <w:r w:rsidR="0067345F" w:rsidRPr="00B3404B">
              <w:rPr>
                <w:color w:val="auto"/>
                <w:sz w:val="23"/>
                <w:szCs w:val="23"/>
                <w:shd w:val="clear" w:color="auto" w:fill="FFFFFF"/>
              </w:rPr>
              <w:t xml:space="preserve"> </w:t>
            </w:r>
            <w:r w:rsidRPr="00B3404B">
              <w:rPr>
                <w:color w:val="auto"/>
                <w:sz w:val="23"/>
                <w:szCs w:val="23"/>
                <w:shd w:val="clear" w:color="auto" w:fill="FFFFFF"/>
              </w:rPr>
              <w:t>1.</w:t>
            </w:r>
            <w:r w:rsidR="00FC6565" w:rsidRPr="00B3404B">
              <w:rPr>
                <w:color w:val="auto"/>
                <w:sz w:val="23"/>
                <w:szCs w:val="23"/>
                <w:shd w:val="clear" w:color="auto" w:fill="FFFFFF"/>
              </w:rPr>
              <w:t xml:space="preserve"> </w:t>
            </w:r>
            <w:r w:rsidRPr="00B3404B">
              <w:rPr>
                <w:color w:val="auto"/>
                <w:sz w:val="23"/>
                <w:szCs w:val="23"/>
                <w:shd w:val="clear" w:color="auto" w:fill="FFFFFF"/>
              </w:rPr>
              <w:t>Внедрена платформа за образ.</w:t>
            </w:r>
            <w:r w:rsidR="00263AC6" w:rsidRPr="00B3404B">
              <w:rPr>
                <w:color w:val="auto"/>
                <w:sz w:val="23"/>
                <w:szCs w:val="23"/>
                <w:shd w:val="clear" w:color="auto" w:fill="FFFFFF"/>
              </w:rPr>
              <w:t xml:space="preserve"> </w:t>
            </w:r>
            <w:r w:rsidRPr="00B3404B">
              <w:rPr>
                <w:color w:val="auto"/>
                <w:sz w:val="23"/>
                <w:szCs w:val="23"/>
                <w:shd w:val="clear" w:color="auto" w:fill="FFFFFF"/>
              </w:rPr>
              <w:t>услуги и съдържание с надежден комуникационен достъп на потребителите.</w:t>
            </w:r>
            <w:r w:rsidR="0067345F" w:rsidRPr="00B3404B">
              <w:rPr>
                <w:color w:val="auto"/>
                <w:sz w:val="23"/>
                <w:szCs w:val="23"/>
                <w:shd w:val="clear" w:color="auto" w:fill="FFFFFF"/>
              </w:rPr>
              <w:t xml:space="preserve"> </w:t>
            </w:r>
            <w:r w:rsidRPr="00B3404B">
              <w:rPr>
                <w:color w:val="auto"/>
                <w:sz w:val="23"/>
                <w:szCs w:val="23"/>
                <w:shd w:val="clear" w:color="auto" w:fill="FFFFFF"/>
              </w:rPr>
              <w:t>2.</w:t>
            </w:r>
            <w:r w:rsidR="00FC6565" w:rsidRPr="00B3404B">
              <w:rPr>
                <w:color w:val="auto"/>
                <w:sz w:val="23"/>
                <w:szCs w:val="23"/>
                <w:shd w:val="clear" w:color="auto" w:fill="FFFFFF"/>
              </w:rPr>
              <w:t xml:space="preserve"> </w:t>
            </w:r>
            <w:r w:rsidRPr="00B3404B">
              <w:rPr>
                <w:color w:val="auto"/>
                <w:sz w:val="23"/>
                <w:szCs w:val="23"/>
                <w:shd w:val="clear" w:color="auto" w:fill="FFFFFF"/>
              </w:rPr>
              <w:t>Създаден капацитет,</w:t>
            </w:r>
            <w:r w:rsidR="00EC00C1" w:rsidRPr="00B3404B">
              <w:rPr>
                <w:color w:val="auto"/>
                <w:sz w:val="23"/>
                <w:szCs w:val="23"/>
                <w:shd w:val="clear" w:color="auto" w:fill="FFFFFF"/>
              </w:rPr>
              <w:t xml:space="preserve"> </w:t>
            </w:r>
            <w:r w:rsidRPr="00B3404B">
              <w:rPr>
                <w:color w:val="auto"/>
                <w:sz w:val="23"/>
                <w:szCs w:val="23"/>
                <w:shd w:val="clear" w:color="auto" w:fill="FFFFFF"/>
              </w:rPr>
              <w:t>чрез обучени преподаватели, които да приложат получените знания и нови методи за преподаване в подготовката на студентите–бъдещи учители.</w:t>
            </w:r>
          </w:p>
          <w:p w14:paraId="6D5C4CCC" w14:textId="1E430702" w:rsidR="0025487B" w:rsidRPr="00B3404B" w:rsidRDefault="00561460" w:rsidP="006056CC">
            <w:pPr>
              <w:pStyle w:val="Default"/>
              <w:spacing w:after="120"/>
              <w:rPr>
                <w:color w:val="auto"/>
                <w:sz w:val="23"/>
                <w:szCs w:val="23"/>
              </w:rPr>
            </w:pPr>
            <w:r w:rsidRPr="00B3404B">
              <w:rPr>
                <w:color w:val="auto"/>
                <w:sz w:val="23"/>
                <w:szCs w:val="23"/>
                <w:shd w:val="clear" w:color="auto" w:fill="FFFFFF"/>
              </w:rPr>
              <w:t>Д</w:t>
            </w:r>
            <w:r w:rsidR="004D283E" w:rsidRPr="00B3404B">
              <w:rPr>
                <w:color w:val="auto"/>
                <w:sz w:val="23"/>
                <w:szCs w:val="23"/>
                <w:shd w:val="clear" w:color="auto" w:fill="FFFFFF"/>
              </w:rPr>
              <w:t xml:space="preserve"> </w:t>
            </w:r>
            <w:r w:rsidRPr="00B3404B">
              <w:rPr>
                <w:color w:val="auto"/>
                <w:sz w:val="23"/>
                <w:szCs w:val="23"/>
                <w:shd w:val="clear" w:color="auto" w:fill="FFFFFF"/>
              </w:rPr>
              <w:t>1.4:</w:t>
            </w:r>
            <w:r w:rsidR="0067345F" w:rsidRPr="00B3404B">
              <w:rPr>
                <w:color w:val="auto"/>
                <w:sz w:val="23"/>
                <w:szCs w:val="23"/>
                <w:shd w:val="clear" w:color="auto" w:fill="FFFFFF"/>
              </w:rPr>
              <w:t xml:space="preserve"> </w:t>
            </w:r>
            <w:r w:rsidRPr="00B3404B">
              <w:rPr>
                <w:color w:val="auto"/>
                <w:sz w:val="23"/>
                <w:szCs w:val="23"/>
                <w:shd w:val="clear" w:color="auto" w:fill="FFFFFF"/>
              </w:rPr>
              <w:t>Оборудван иновативен диг.</w:t>
            </w:r>
            <w:r w:rsidR="00263AC6" w:rsidRPr="00B3404B">
              <w:rPr>
                <w:color w:val="auto"/>
                <w:sz w:val="23"/>
                <w:szCs w:val="23"/>
                <w:shd w:val="clear" w:color="auto" w:fill="FFFFFF"/>
              </w:rPr>
              <w:t xml:space="preserve"> </w:t>
            </w:r>
            <w:r w:rsidRPr="00B3404B">
              <w:rPr>
                <w:color w:val="auto"/>
                <w:sz w:val="23"/>
                <w:szCs w:val="23"/>
                <w:shd w:val="clear" w:color="auto" w:fill="FFFFFF"/>
              </w:rPr>
              <w:t>център за поддържаща и продължаваща квалификация,</w:t>
            </w:r>
            <w:r w:rsidR="00263AC6" w:rsidRPr="00B3404B">
              <w:rPr>
                <w:color w:val="auto"/>
                <w:sz w:val="23"/>
                <w:szCs w:val="23"/>
                <w:shd w:val="clear" w:color="auto" w:fill="FFFFFF"/>
              </w:rPr>
              <w:t xml:space="preserve"> </w:t>
            </w:r>
            <w:r w:rsidRPr="00B3404B">
              <w:rPr>
                <w:color w:val="auto"/>
                <w:sz w:val="23"/>
                <w:szCs w:val="23"/>
                <w:shd w:val="clear" w:color="auto" w:fill="FFFFFF"/>
              </w:rPr>
              <w:t>разположен в уч.</w:t>
            </w:r>
            <w:r w:rsidR="00263AC6" w:rsidRPr="00B3404B">
              <w:rPr>
                <w:color w:val="auto"/>
                <w:sz w:val="23"/>
                <w:szCs w:val="23"/>
                <w:shd w:val="clear" w:color="auto" w:fill="FFFFFF"/>
              </w:rPr>
              <w:t xml:space="preserve"> </w:t>
            </w:r>
            <w:r w:rsidRPr="00B3404B">
              <w:rPr>
                <w:color w:val="auto"/>
                <w:sz w:val="23"/>
                <w:szCs w:val="23"/>
                <w:shd w:val="clear" w:color="auto" w:fill="FFFFFF"/>
              </w:rPr>
              <w:t>център на МОН:</w:t>
            </w:r>
            <w:r w:rsidR="00FC6565" w:rsidRPr="00B3404B">
              <w:rPr>
                <w:color w:val="auto"/>
                <w:sz w:val="23"/>
                <w:szCs w:val="23"/>
                <w:shd w:val="clear" w:color="auto" w:fill="FFFFFF"/>
              </w:rPr>
              <w:t xml:space="preserve"> </w:t>
            </w:r>
            <w:r w:rsidRPr="00B3404B">
              <w:rPr>
                <w:color w:val="auto"/>
                <w:sz w:val="23"/>
                <w:szCs w:val="23"/>
                <w:shd w:val="clear" w:color="auto" w:fill="FFFFFF"/>
              </w:rPr>
              <w:t xml:space="preserve">В резултат ще се осигури необходимото хардуерно оборудване </w:t>
            </w:r>
            <w:r w:rsidRPr="00B3404B">
              <w:rPr>
                <w:color w:val="auto"/>
                <w:sz w:val="23"/>
                <w:szCs w:val="23"/>
                <w:shd w:val="clear" w:color="auto" w:fill="FFFFFF"/>
              </w:rPr>
              <w:lastRenderedPageBreak/>
              <w:t>и софтуер,</w:t>
            </w:r>
            <w:r w:rsidR="00263AC6" w:rsidRPr="00B3404B">
              <w:rPr>
                <w:color w:val="auto"/>
                <w:sz w:val="23"/>
                <w:szCs w:val="23"/>
                <w:shd w:val="clear" w:color="auto" w:fill="FFFFFF"/>
              </w:rPr>
              <w:t xml:space="preserve"> </w:t>
            </w:r>
            <w:r w:rsidRPr="00B3404B">
              <w:rPr>
                <w:color w:val="auto"/>
                <w:sz w:val="23"/>
                <w:szCs w:val="23"/>
                <w:shd w:val="clear" w:color="auto" w:fill="FFFFFF"/>
              </w:rPr>
              <w:t>чрез които да се провеждат обучения на учители:-за създаване на ДОС (Д3.1);- за програмиране/</w:t>
            </w:r>
            <w:r w:rsidR="0067345F" w:rsidRPr="00B3404B">
              <w:rPr>
                <w:color w:val="auto"/>
                <w:sz w:val="23"/>
                <w:szCs w:val="23"/>
                <w:shd w:val="clear" w:color="auto" w:fill="FFFFFF"/>
              </w:rPr>
              <w:t xml:space="preserve"> </w:t>
            </w:r>
            <w:r w:rsidRPr="00B3404B">
              <w:rPr>
                <w:color w:val="auto"/>
                <w:sz w:val="23"/>
                <w:szCs w:val="23"/>
                <w:shd w:val="clear" w:color="auto" w:fill="FFFFFF"/>
              </w:rPr>
              <w:t>кодиране, Кибер сигурност и защита на интелектуална собственост (Д3.3);-за работа с диг.</w:t>
            </w:r>
            <w:r w:rsidR="00263AC6" w:rsidRPr="00B3404B">
              <w:rPr>
                <w:color w:val="auto"/>
                <w:sz w:val="23"/>
                <w:szCs w:val="23"/>
                <w:shd w:val="clear" w:color="auto" w:fill="FFFFFF"/>
              </w:rPr>
              <w:t xml:space="preserve"> </w:t>
            </w:r>
            <w:r w:rsidRPr="00B3404B">
              <w:rPr>
                <w:color w:val="auto"/>
                <w:sz w:val="23"/>
                <w:szCs w:val="23"/>
                <w:shd w:val="clear" w:color="auto" w:fill="FFFFFF"/>
              </w:rPr>
              <w:t>ресурси и внедрената ПОУС с цел въвеждане на иновативни методи на преподаване чрез съвременни ИКТ (Д3.4)</w:t>
            </w:r>
          </w:p>
        </w:tc>
        <w:tc>
          <w:tcPr>
            <w:tcW w:w="3260" w:type="dxa"/>
          </w:tcPr>
          <w:p w14:paraId="66471563" w14:textId="54135E5B" w:rsidR="00FC6F1F" w:rsidRPr="00B3404B" w:rsidRDefault="00FC6F1F" w:rsidP="00870914">
            <w:pPr>
              <w:pStyle w:val="Default"/>
              <w:spacing w:after="120"/>
              <w:rPr>
                <w:color w:val="auto"/>
                <w:sz w:val="23"/>
                <w:szCs w:val="23"/>
              </w:rPr>
            </w:pPr>
            <w:r w:rsidRPr="00B3404B">
              <w:rPr>
                <w:color w:val="auto"/>
                <w:sz w:val="23"/>
                <w:szCs w:val="23"/>
              </w:rPr>
              <w:lastRenderedPageBreak/>
              <w:t>За Д</w:t>
            </w:r>
            <w:r w:rsidR="004D283E" w:rsidRPr="00B3404B">
              <w:rPr>
                <w:color w:val="auto"/>
                <w:sz w:val="23"/>
                <w:szCs w:val="23"/>
              </w:rPr>
              <w:t xml:space="preserve"> </w:t>
            </w:r>
            <w:r w:rsidRPr="00B3404B">
              <w:rPr>
                <w:color w:val="auto"/>
                <w:sz w:val="23"/>
                <w:szCs w:val="23"/>
              </w:rPr>
              <w:t>1.1 и Д</w:t>
            </w:r>
            <w:r w:rsidR="004D283E" w:rsidRPr="00B3404B">
              <w:rPr>
                <w:color w:val="auto"/>
                <w:sz w:val="23"/>
                <w:szCs w:val="23"/>
              </w:rPr>
              <w:t xml:space="preserve"> </w:t>
            </w:r>
            <w:r w:rsidRPr="00B3404B">
              <w:rPr>
                <w:color w:val="auto"/>
                <w:sz w:val="23"/>
                <w:szCs w:val="23"/>
              </w:rPr>
              <w:t>1.2</w:t>
            </w:r>
            <w:r w:rsidR="00347B3B" w:rsidRPr="00B3404B">
              <w:rPr>
                <w:color w:val="auto"/>
                <w:sz w:val="23"/>
                <w:szCs w:val="23"/>
              </w:rPr>
              <w:t>:</w:t>
            </w:r>
          </w:p>
          <w:p w14:paraId="2BA8F80C" w14:textId="1CEA5EE4" w:rsidR="00870914" w:rsidRPr="00B3404B" w:rsidRDefault="00870914" w:rsidP="00870914">
            <w:pPr>
              <w:pStyle w:val="Default"/>
              <w:spacing w:after="120"/>
              <w:rPr>
                <w:color w:val="auto"/>
                <w:sz w:val="23"/>
                <w:szCs w:val="23"/>
              </w:rPr>
            </w:pPr>
            <w:r w:rsidRPr="00B3404B">
              <w:rPr>
                <w:color w:val="auto"/>
                <w:sz w:val="23"/>
                <w:szCs w:val="23"/>
              </w:rPr>
              <w:t>Сключен е договор № Д03-24/21.07.2020 г. с избрания изпълнител "Контракс" АД на стойност 3 319 732,00 лв. без ДДС в изпълнение на рамково споразумение № Д01-200/10.10.2019 г. с предмет „Доставка и гаранционен сервиз на компютърна и периферна техника и инфраструктурно оборудване, за нуждите на Министерството на образованието и науката и изпълняваните от него политики и проекти“, по обособена позиция № 4. Извършена е инсталация на доставеното оборудване по проекта в двете комуникационни помещения.</w:t>
            </w:r>
          </w:p>
          <w:p w14:paraId="2D7A356F" w14:textId="2393D7C7" w:rsidR="00DF1E45" w:rsidRPr="00B3404B" w:rsidRDefault="00870914" w:rsidP="00870914">
            <w:pPr>
              <w:pStyle w:val="Default"/>
              <w:spacing w:after="120"/>
              <w:rPr>
                <w:color w:val="auto"/>
                <w:sz w:val="23"/>
                <w:szCs w:val="23"/>
                <w:lang w:val="en-US"/>
              </w:rPr>
            </w:pPr>
            <w:r w:rsidRPr="00B3404B">
              <w:rPr>
                <w:color w:val="auto"/>
                <w:sz w:val="23"/>
                <w:szCs w:val="23"/>
              </w:rPr>
              <w:t xml:space="preserve">Сключен е договор № Д03-42/08.10.2020 г. на стойност 4 984 978,88 лв. без ДДС с избрания изпълнител "Телелинк Бизнес Сървисис" ЕАД с предмет „Проектиране и изграждане на облачна среда и проектиране и внедряване на система за управление на идентичността и достъпа на </w:t>
            </w:r>
            <w:r w:rsidRPr="00B3404B">
              <w:rPr>
                <w:color w:val="auto"/>
                <w:sz w:val="23"/>
                <w:szCs w:val="23"/>
              </w:rPr>
              <w:lastRenderedPageBreak/>
              <w:t>потребителите - експерти, педагогически кадри, ученици и родители“.</w:t>
            </w:r>
            <w:r w:rsidR="00DF1E45" w:rsidRPr="00B3404B">
              <w:rPr>
                <w:sz w:val="23"/>
                <w:szCs w:val="23"/>
              </w:rPr>
              <w:t xml:space="preserve"> </w:t>
            </w:r>
            <w:r w:rsidR="00DF1E45" w:rsidRPr="00B3404B">
              <w:rPr>
                <w:color w:val="auto"/>
                <w:sz w:val="23"/>
                <w:szCs w:val="23"/>
              </w:rPr>
              <w:t>Доставени са оборудването и софтуерът. Извършена е инсталация, настройка, тестване и пускане в експлоатация на доставеното оборудване по проекта в двете комуникационни помещения.</w:t>
            </w:r>
          </w:p>
          <w:p w14:paraId="1DC423A8" w14:textId="77777777" w:rsidR="00AD637C" w:rsidRPr="00B3404B" w:rsidRDefault="00AD637C" w:rsidP="00AD637C">
            <w:pPr>
              <w:pStyle w:val="Default"/>
              <w:spacing w:after="120"/>
              <w:rPr>
                <w:sz w:val="23"/>
                <w:szCs w:val="23"/>
              </w:rPr>
            </w:pPr>
            <w:r w:rsidRPr="00B3404B">
              <w:rPr>
                <w:sz w:val="23"/>
                <w:szCs w:val="23"/>
              </w:rPr>
              <w:t>За изпълнението на дейност 1.1 са проведени процедури за избор на изпълнител съгласно ЗОП и са сключени следните договори:</w:t>
            </w:r>
          </w:p>
          <w:p w14:paraId="08989A5C" w14:textId="2CFFA8D9" w:rsidR="00AD637C" w:rsidRPr="00B3404B" w:rsidRDefault="00AD637C" w:rsidP="00AD637C">
            <w:pPr>
              <w:pStyle w:val="Default"/>
              <w:spacing w:after="120"/>
              <w:rPr>
                <w:sz w:val="23"/>
                <w:szCs w:val="23"/>
              </w:rPr>
            </w:pPr>
            <w:r w:rsidRPr="00B3404B">
              <w:rPr>
                <w:sz w:val="23"/>
                <w:szCs w:val="23"/>
              </w:rPr>
              <w:t>1. Договор № ДО3-14/18.05.2021 г. с „Контракс“ АД възложен на основание Рамково споразумение № Д01-156/31.07.2019 г. с предмет „Доставка и гаранционен сервиз на мултимедийни системи, системи за контрол на достъпа, ъпгрейд на съществуващата инфраструктура и лицензи за облачни конзоли за нуждите на Министерството на образованието и науката и изпълняваните от него политики и проекти“, по 4-та обособена позиция. Сключеният договор е за доставка на 4 бр. дистрибуционен комутатор тип 3 и 4 бр. комутатор за достъп тип 3;</w:t>
            </w:r>
          </w:p>
          <w:p w14:paraId="4656B2C7" w14:textId="49D9C633" w:rsidR="003A0F5B" w:rsidRPr="00B3404B" w:rsidRDefault="00AD637C" w:rsidP="006056CC">
            <w:pPr>
              <w:pStyle w:val="Default"/>
              <w:spacing w:after="120"/>
              <w:rPr>
                <w:sz w:val="23"/>
                <w:szCs w:val="23"/>
              </w:rPr>
            </w:pPr>
            <w:r w:rsidRPr="00B3404B">
              <w:rPr>
                <w:sz w:val="23"/>
                <w:szCs w:val="23"/>
              </w:rPr>
              <w:t xml:space="preserve">2. Договор № Д03-13/29.04.2021 г. със „Стемо“ ООД, възложен на основание Рамково споразумение № Д01-156/31.07.2019 г. с предмет „Доставка и гаранционен сервиз на мултимедийни системи, системи за контрол на достъпа, ъпгрейд на съществуващата инфраструктура и лицензи за </w:t>
            </w:r>
            <w:r w:rsidRPr="00B3404B">
              <w:rPr>
                <w:sz w:val="23"/>
                <w:szCs w:val="23"/>
              </w:rPr>
              <w:lastRenderedPageBreak/>
              <w:t xml:space="preserve">облачни конзоли за нуждите на Министерството на образованието и науката и изпълняваните от него политики и проекти“, по 3-та обособена позиция. </w:t>
            </w:r>
          </w:p>
          <w:p w14:paraId="539E930F" w14:textId="15FD6043" w:rsidR="0000121B" w:rsidRPr="00B3404B" w:rsidRDefault="0000121B" w:rsidP="006056CC">
            <w:pPr>
              <w:pStyle w:val="Default"/>
              <w:spacing w:after="120"/>
              <w:rPr>
                <w:color w:val="auto"/>
                <w:sz w:val="23"/>
                <w:szCs w:val="23"/>
              </w:rPr>
            </w:pPr>
            <w:r w:rsidRPr="00B3404B">
              <w:rPr>
                <w:color w:val="auto"/>
                <w:sz w:val="23"/>
                <w:szCs w:val="23"/>
              </w:rPr>
              <w:t xml:space="preserve">Д 1.3 – на 24.11.2021 г. е обявена обществена поръчка с предмет „„Доставка и внедряване на единна електронна платформа за образователни услуги и съдържание (ЕЕПОУС) и модули към нея“ На 28.02.2022 г. е обявено решението за избрания изпълнител. </w:t>
            </w:r>
            <w:r w:rsidR="00CF2341" w:rsidRPr="00B3404B">
              <w:rPr>
                <w:color w:val="auto"/>
                <w:sz w:val="23"/>
                <w:szCs w:val="23"/>
              </w:rPr>
              <w:t xml:space="preserve">Предстои сключването на договор. </w:t>
            </w:r>
          </w:p>
          <w:p w14:paraId="2B7EB609" w14:textId="5A56F125" w:rsidR="002B3620" w:rsidRPr="00B3404B" w:rsidRDefault="00967470" w:rsidP="006056CC">
            <w:pPr>
              <w:pStyle w:val="Default"/>
              <w:spacing w:after="120"/>
              <w:rPr>
                <w:color w:val="auto"/>
                <w:sz w:val="23"/>
                <w:szCs w:val="23"/>
              </w:rPr>
            </w:pPr>
            <w:r w:rsidRPr="00B3404B">
              <w:rPr>
                <w:color w:val="auto"/>
                <w:sz w:val="23"/>
                <w:szCs w:val="23"/>
              </w:rPr>
              <w:t>Д</w:t>
            </w:r>
            <w:r w:rsidR="001D3166" w:rsidRPr="00B3404B">
              <w:rPr>
                <w:color w:val="auto"/>
                <w:sz w:val="23"/>
                <w:szCs w:val="23"/>
              </w:rPr>
              <w:t xml:space="preserve"> </w:t>
            </w:r>
            <w:r w:rsidRPr="00B3404B">
              <w:rPr>
                <w:color w:val="auto"/>
                <w:sz w:val="23"/>
                <w:szCs w:val="23"/>
              </w:rPr>
              <w:t xml:space="preserve">1.4 </w:t>
            </w:r>
            <w:r w:rsidR="00347B3B" w:rsidRPr="00B3404B">
              <w:rPr>
                <w:color w:val="auto"/>
                <w:sz w:val="23"/>
                <w:szCs w:val="23"/>
              </w:rPr>
              <w:t xml:space="preserve">не </w:t>
            </w:r>
            <w:r w:rsidR="0000121B" w:rsidRPr="00B3404B">
              <w:rPr>
                <w:color w:val="auto"/>
                <w:sz w:val="23"/>
                <w:szCs w:val="23"/>
              </w:rPr>
              <w:t>е изпълнена</w:t>
            </w:r>
            <w:r w:rsidR="00347B3B" w:rsidRPr="00B3404B">
              <w:rPr>
                <w:color w:val="auto"/>
                <w:sz w:val="23"/>
                <w:szCs w:val="23"/>
              </w:rPr>
              <w:t>.</w:t>
            </w:r>
            <w:r w:rsidR="004946EF" w:rsidRPr="00B3404B">
              <w:rPr>
                <w:color w:val="auto"/>
                <w:sz w:val="23"/>
                <w:szCs w:val="23"/>
              </w:rPr>
              <w:t xml:space="preserve"> </w:t>
            </w:r>
            <w:r w:rsidR="001D3166" w:rsidRPr="00B3404B">
              <w:rPr>
                <w:color w:val="auto"/>
                <w:sz w:val="23"/>
                <w:szCs w:val="23"/>
              </w:rPr>
              <w:t>- Министерство на образованието и науката е осигурило сграда за иновативния дигитален център, но към този момент тече набавянето на необходимите разрешителни за извършване на ремонтни дейности, за да бъде годна за използване.</w:t>
            </w:r>
          </w:p>
          <w:p w14:paraId="58954266" w14:textId="62A41A5D" w:rsidR="00A9485E" w:rsidRPr="00B3404B" w:rsidRDefault="00A9485E" w:rsidP="00A9485E">
            <w:pPr>
              <w:pStyle w:val="Default"/>
              <w:spacing w:after="120"/>
              <w:rPr>
                <w:color w:val="auto"/>
                <w:sz w:val="23"/>
                <w:szCs w:val="23"/>
              </w:rPr>
            </w:pPr>
            <w:r w:rsidRPr="00B3404B">
              <w:rPr>
                <w:color w:val="auto"/>
                <w:sz w:val="23"/>
                <w:szCs w:val="23"/>
              </w:rPr>
              <w:t>На 21.01.2022 г. е одобрена промяна в продължителността на дейност 1 (от 36 на 50 месеца)</w:t>
            </w:r>
          </w:p>
        </w:tc>
        <w:tc>
          <w:tcPr>
            <w:tcW w:w="1439" w:type="dxa"/>
          </w:tcPr>
          <w:p w14:paraId="3F594091" w14:textId="0796D939" w:rsidR="009A2A21" w:rsidRPr="00B3404B" w:rsidRDefault="009A2A21" w:rsidP="006056CC">
            <w:pPr>
              <w:pStyle w:val="Default"/>
              <w:spacing w:after="120"/>
              <w:rPr>
                <w:color w:val="auto"/>
                <w:sz w:val="23"/>
                <w:szCs w:val="23"/>
              </w:rPr>
            </w:pPr>
            <w:r w:rsidRPr="00B3404B">
              <w:rPr>
                <w:color w:val="auto"/>
                <w:sz w:val="23"/>
                <w:szCs w:val="23"/>
              </w:rPr>
              <w:lastRenderedPageBreak/>
              <w:t>Д 1.1 и Д</w:t>
            </w:r>
            <w:r w:rsidR="004774CE" w:rsidRPr="00B3404B">
              <w:rPr>
                <w:color w:val="auto"/>
                <w:sz w:val="23"/>
                <w:szCs w:val="23"/>
              </w:rPr>
              <w:t xml:space="preserve"> 1.2 са завършени</w:t>
            </w:r>
            <w:r w:rsidR="00336175" w:rsidRPr="00B3404B">
              <w:rPr>
                <w:color w:val="auto"/>
                <w:sz w:val="23"/>
                <w:szCs w:val="23"/>
              </w:rPr>
              <w:t>;</w:t>
            </w:r>
          </w:p>
          <w:p w14:paraId="712128E1" w14:textId="4C937F95" w:rsidR="0025487B" w:rsidRPr="00B3404B" w:rsidRDefault="00CC3116" w:rsidP="006056CC">
            <w:pPr>
              <w:pStyle w:val="Default"/>
              <w:spacing w:after="120"/>
              <w:rPr>
                <w:color w:val="auto"/>
                <w:sz w:val="23"/>
                <w:szCs w:val="23"/>
              </w:rPr>
            </w:pPr>
            <w:r w:rsidRPr="00B3404B">
              <w:rPr>
                <w:color w:val="auto"/>
                <w:sz w:val="23"/>
                <w:szCs w:val="23"/>
              </w:rPr>
              <w:t>В процес на изпълнение</w:t>
            </w:r>
            <w:r w:rsidR="004774CE" w:rsidRPr="00B3404B">
              <w:rPr>
                <w:color w:val="auto"/>
                <w:sz w:val="23"/>
                <w:szCs w:val="23"/>
              </w:rPr>
              <w:t xml:space="preserve"> са Д 1.3 и Д 1.4</w:t>
            </w:r>
          </w:p>
        </w:tc>
      </w:tr>
      <w:tr w:rsidR="00AF7EB0" w:rsidRPr="00B3404B" w14:paraId="2A03C8BD" w14:textId="77777777" w:rsidTr="007E49E7">
        <w:tc>
          <w:tcPr>
            <w:tcW w:w="2694" w:type="dxa"/>
          </w:tcPr>
          <w:p w14:paraId="7BB218FD" w14:textId="0198A9AD" w:rsidR="00763035" w:rsidRPr="00B3404B" w:rsidRDefault="00763035" w:rsidP="006056CC">
            <w:pPr>
              <w:pStyle w:val="Default"/>
              <w:spacing w:after="120"/>
              <w:rPr>
                <w:i/>
                <w:color w:val="auto"/>
                <w:sz w:val="23"/>
                <w:szCs w:val="23"/>
              </w:rPr>
            </w:pPr>
            <w:r w:rsidRPr="00B3404B">
              <w:rPr>
                <w:i/>
                <w:color w:val="auto"/>
                <w:sz w:val="23"/>
                <w:szCs w:val="23"/>
              </w:rPr>
              <w:lastRenderedPageBreak/>
              <w:t xml:space="preserve">Дейност </w:t>
            </w:r>
            <w:r w:rsidRPr="00B3404B">
              <w:rPr>
                <w:i/>
                <w:color w:val="auto"/>
                <w:sz w:val="23"/>
                <w:szCs w:val="23"/>
                <w:lang w:val="en-US"/>
              </w:rPr>
              <w:t xml:space="preserve">2 </w:t>
            </w:r>
            <w:r w:rsidRPr="00B3404B">
              <w:rPr>
                <w:color w:val="auto"/>
                <w:sz w:val="23"/>
                <w:szCs w:val="23"/>
                <w:lang w:val="en-US"/>
              </w:rPr>
              <w:t xml:space="preserve">- </w:t>
            </w:r>
            <w:r w:rsidR="00477110" w:rsidRPr="00B3404B">
              <w:rPr>
                <w:color w:val="auto"/>
                <w:sz w:val="23"/>
                <w:szCs w:val="23"/>
              </w:rPr>
              <w:t>Изграждане на модерна защитена образователна среда в училищата и детските градини, базирана на съвременни съоръжения/оборудване за онагледяване/представяне на уч.</w:t>
            </w:r>
            <w:r w:rsidR="00263AC6" w:rsidRPr="00B3404B">
              <w:rPr>
                <w:color w:val="auto"/>
                <w:sz w:val="23"/>
                <w:szCs w:val="23"/>
              </w:rPr>
              <w:t xml:space="preserve"> </w:t>
            </w:r>
            <w:r w:rsidR="00477110" w:rsidRPr="00B3404B">
              <w:rPr>
                <w:color w:val="auto"/>
                <w:sz w:val="23"/>
                <w:szCs w:val="23"/>
              </w:rPr>
              <w:t>материал чрез ИКТ (като интерактивни дъски,</w:t>
            </w:r>
            <w:r w:rsidR="00263AC6" w:rsidRPr="00B3404B">
              <w:rPr>
                <w:color w:val="auto"/>
                <w:sz w:val="23"/>
                <w:szCs w:val="23"/>
              </w:rPr>
              <w:t xml:space="preserve"> </w:t>
            </w:r>
            <w:r w:rsidR="00477110" w:rsidRPr="00B3404B">
              <w:rPr>
                <w:color w:val="auto"/>
                <w:sz w:val="23"/>
                <w:szCs w:val="23"/>
              </w:rPr>
              <w:t>интерактивни маси за ДГ,</w:t>
            </w:r>
            <w:r w:rsidR="00263AC6" w:rsidRPr="00B3404B">
              <w:rPr>
                <w:color w:val="auto"/>
                <w:sz w:val="23"/>
                <w:szCs w:val="23"/>
              </w:rPr>
              <w:t xml:space="preserve"> </w:t>
            </w:r>
            <w:r w:rsidR="00477110" w:rsidRPr="00B3404B">
              <w:rPr>
                <w:color w:val="auto"/>
                <w:sz w:val="23"/>
                <w:szCs w:val="23"/>
              </w:rPr>
              <w:t>таблети,</w:t>
            </w:r>
            <w:r w:rsidR="00263AC6" w:rsidRPr="00B3404B">
              <w:rPr>
                <w:color w:val="auto"/>
                <w:sz w:val="23"/>
                <w:szCs w:val="23"/>
              </w:rPr>
              <w:t xml:space="preserve"> </w:t>
            </w:r>
            <w:r w:rsidR="00477110" w:rsidRPr="00B3404B">
              <w:rPr>
                <w:color w:val="auto"/>
                <w:sz w:val="23"/>
                <w:szCs w:val="23"/>
              </w:rPr>
              <w:t xml:space="preserve">мултимедийни </w:t>
            </w:r>
            <w:r w:rsidR="00477110" w:rsidRPr="00B3404B">
              <w:rPr>
                <w:color w:val="auto"/>
                <w:sz w:val="23"/>
                <w:szCs w:val="23"/>
              </w:rPr>
              <w:lastRenderedPageBreak/>
              <w:t>проектори и дисплеи за визуализация на интерактивно съдържание,</w:t>
            </w:r>
            <w:r w:rsidR="00263AC6" w:rsidRPr="00B3404B">
              <w:rPr>
                <w:color w:val="auto"/>
                <w:sz w:val="23"/>
                <w:szCs w:val="23"/>
              </w:rPr>
              <w:t xml:space="preserve"> </w:t>
            </w:r>
            <w:r w:rsidR="00477110" w:rsidRPr="00B3404B">
              <w:rPr>
                <w:color w:val="auto"/>
                <w:sz w:val="23"/>
                <w:szCs w:val="23"/>
              </w:rPr>
              <w:t>специализирана съвременна техника и за ученици със сензорни увреждания,</w:t>
            </w:r>
            <w:r w:rsidR="00263AC6" w:rsidRPr="00B3404B">
              <w:rPr>
                <w:color w:val="auto"/>
                <w:sz w:val="23"/>
                <w:szCs w:val="23"/>
              </w:rPr>
              <w:t xml:space="preserve"> </w:t>
            </w:r>
            <w:r w:rsidR="00477110" w:rsidRPr="00B3404B">
              <w:rPr>
                <w:color w:val="auto"/>
                <w:sz w:val="23"/>
                <w:szCs w:val="23"/>
              </w:rPr>
              <w:t>аутисти,</w:t>
            </w:r>
            <w:r w:rsidR="00263AC6" w:rsidRPr="00B3404B">
              <w:rPr>
                <w:color w:val="auto"/>
                <w:sz w:val="23"/>
                <w:szCs w:val="23"/>
              </w:rPr>
              <w:t xml:space="preserve"> </w:t>
            </w:r>
            <w:r w:rsidR="00477110" w:rsidRPr="00B3404B">
              <w:rPr>
                <w:color w:val="auto"/>
                <w:sz w:val="23"/>
                <w:szCs w:val="23"/>
              </w:rPr>
              <w:t>ДЦП</w:t>
            </w:r>
            <w:r w:rsidR="0011712F" w:rsidRPr="00B3404B">
              <w:rPr>
                <w:color w:val="auto"/>
                <w:sz w:val="23"/>
                <w:szCs w:val="23"/>
              </w:rPr>
              <w:t xml:space="preserve"> и</w:t>
            </w:r>
            <w:r w:rsidR="00263AC6" w:rsidRPr="00B3404B">
              <w:rPr>
                <w:color w:val="auto"/>
                <w:sz w:val="23"/>
                <w:szCs w:val="23"/>
              </w:rPr>
              <w:t xml:space="preserve"> </w:t>
            </w:r>
            <w:r w:rsidR="00477110" w:rsidRPr="00B3404B">
              <w:rPr>
                <w:color w:val="auto"/>
                <w:sz w:val="23"/>
                <w:szCs w:val="23"/>
              </w:rPr>
              <w:t>др.)</w:t>
            </w:r>
          </w:p>
        </w:tc>
        <w:tc>
          <w:tcPr>
            <w:tcW w:w="1639" w:type="dxa"/>
          </w:tcPr>
          <w:p w14:paraId="7A759466" w14:textId="6E706CB7" w:rsidR="00763035" w:rsidRPr="00B3404B" w:rsidRDefault="00956ED4" w:rsidP="006056CC">
            <w:pPr>
              <w:pStyle w:val="Default"/>
              <w:spacing w:after="120"/>
              <w:rPr>
                <w:b/>
                <w:color w:val="auto"/>
                <w:sz w:val="23"/>
                <w:szCs w:val="23"/>
              </w:rPr>
            </w:pPr>
            <w:r w:rsidRPr="00B3404B">
              <w:rPr>
                <w:b/>
                <w:color w:val="auto"/>
                <w:sz w:val="23"/>
                <w:szCs w:val="23"/>
              </w:rPr>
              <w:lastRenderedPageBreak/>
              <w:t>21 298 972,61</w:t>
            </w:r>
          </w:p>
        </w:tc>
        <w:tc>
          <w:tcPr>
            <w:tcW w:w="2472" w:type="dxa"/>
          </w:tcPr>
          <w:p w14:paraId="3918379B" w14:textId="6A312C59" w:rsidR="00477110" w:rsidRPr="00B3404B" w:rsidRDefault="00F80EE0"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5F450C" w:rsidRPr="00B3404B">
              <w:rPr>
                <w:color w:val="auto"/>
                <w:sz w:val="23"/>
                <w:szCs w:val="23"/>
                <w:shd w:val="clear" w:color="auto" w:fill="FFFFFF"/>
              </w:rPr>
              <w:t>2.</w:t>
            </w:r>
            <w:r w:rsidR="00477110" w:rsidRPr="00B3404B">
              <w:rPr>
                <w:color w:val="auto"/>
                <w:sz w:val="23"/>
                <w:szCs w:val="23"/>
                <w:shd w:val="clear" w:color="auto" w:fill="FFFFFF"/>
              </w:rPr>
              <w:t xml:space="preserve">1. Подобрена среда за интерактивно обучение в 2000 образователни институции, в т.ч. държавни и общински училища и 60 детски градини, избрани съгласно приложената методика за подбор на детски градини, които да бъдат включени в Дейности II, III, IV и VI, включени в </w:t>
            </w:r>
            <w:r w:rsidR="00477110" w:rsidRPr="00B3404B">
              <w:rPr>
                <w:color w:val="auto"/>
                <w:sz w:val="23"/>
                <w:szCs w:val="23"/>
                <w:shd w:val="clear" w:color="auto" w:fill="FFFFFF"/>
              </w:rPr>
              <w:lastRenderedPageBreak/>
              <w:t>дейността и получили оборудване за представяне на учебния процес чрез ИКТ методи</w:t>
            </w:r>
          </w:p>
          <w:p w14:paraId="711A0628" w14:textId="6AAAD817" w:rsidR="00477110" w:rsidRPr="00B3404B" w:rsidRDefault="00DE58FC"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5F450C" w:rsidRPr="00B3404B">
              <w:rPr>
                <w:color w:val="auto"/>
                <w:sz w:val="23"/>
                <w:szCs w:val="23"/>
                <w:shd w:val="clear" w:color="auto" w:fill="FFFFFF"/>
              </w:rPr>
              <w:t>2.</w:t>
            </w:r>
            <w:r w:rsidR="00477110" w:rsidRPr="00B3404B">
              <w:rPr>
                <w:color w:val="auto"/>
                <w:sz w:val="23"/>
                <w:szCs w:val="23"/>
                <w:shd w:val="clear" w:color="auto" w:fill="FFFFFF"/>
              </w:rPr>
              <w:t>2. Доставено специализирано оборудване в 5 /пет/ специални училища (за обучение и подкрепа на ученици с увредено зрение и слух), включени в дейността, което има за цел значително да подобри средата за обучение на учениците със специални образователни потребности.</w:t>
            </w:r>
          </w:p>
          <w:p w14:paraId="0BCAFBE1" w14:textId="6567BDE3" w:rsidR="00763035" w:rsidRPr="00B3404B" w:rsidRDefault="00DE58FC"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5F450C" w:rsidRPr="00B3404B">
              <w:rPr>
                <w:color w:val="auto"/>
                <w:sz w:val="23"/>
                <w:szCs w:val="23"/>
                <w:shd w:val="clear" w:color="auto" w:fill="FFFFFF"/>
              </w:rPr>
              <w:t>2.</w:t>
            </w:r>
            <w:r w:rsidR="00477110" w:rsidRPr="00B3404B">
              <w:rPr>
                <w:color w:val="auto"/>
                <w:sz w:val="23"/>
                <w:szCs w:val="23"/>
                <w:shd w:val="clear" w:color="auto" w:fill="FFFFFF"/>
              </w:rPr>
              <w:t>3. Осигурен достъп до интерактивно оборудване за ученици/деца от училища/детски градини, участващи в проекта (вкл. и ученици със сензорни увреждания, аутисти, ДЦП и др.)</w:t>
            </w:r>
          </w:p>
        </w:tc>
        <w:tc>
          <w:tcPr>
            <w:tcW w:w="3260" w:type="dxa"/>
          </w:tcPr>
          <w:p w14:paraId="57110B43" w14:textId="76711753" w:rsidR="00F80EE0" w:rsidRPr="00B3404B" w:rsidRDefault="00F80EE0" w:rsidP="006056CC">
            <w:pPr>
              <w:pStyle w:val="Default"/>
              <w:spacing w:after="120"/>
              <w:rPr>
                <w:color w:val="auto"/>
                <w:sz w:val="23"/>
                <w:szCs w:val="23"/>
              </w:rPr>
            </w:pPr>
            <w:r w:rsidRPr="00B3404B">
              <w:rPr>
                <w:color w:val="auto"/>
                <w:sz w:val="23"/>
                <w:szCs w:val="23"/>
              </w:rPr>
              <w:lastRenderedPageBreak/>
              <w:t>За Д 2.1:</w:t>
            </w:r>
          </w:p>
          <w:p w14:paraId="4F374C68" w14:textId="4BBAC47F" w:rsidR="009D271A" w:rsidRPr="00B3404B" w:rsidRDefault="009D271A" w:rsidP="006056CC">
            <w:pPr>
              <w:pStyle w:val="Default"/>
              <w:spacing w:after="120"/>
              <w:rPr>
                <w:color w:val="auto"/>
                <w:sz w:val="23"/>
                <w:szCs w:val="23"/>
              </w:rPr>
            </w:pPr>
            <w:r w:rsidRPr="00B3404B">
              <w:rPr>
                <w:color w:val="auto"/>
                <w:sz w:val="23"/>
                <w:szCs w:val="23"/>
              </w:rPr>
              <w:t>Сключен е договор № Д01-262/12.12.2019 г. за доставка на 2 000 интерактивни дисплеи</w:t>
            </w:r>
            <w:r w:rsidR="007D176C" w:rsidRPr="00B3404B">
              <w:rPr>
                <w:color w:val="auto"/>
                <w:sz w:val="23"/>
                <w:szCs w:val="23"/>
              </w:rPr>
              <w:t xml:space="preserve"> </w:t>
            </w:r>
            <w:r w:rsidRPr="00B3404B">
              <w:rPr>
                <w:color w:val="auto"/>
                <w:sz w:val="23"/>
                <w:szCs w:val="23"/>
              </w:rPr>
              <w:t>с избрания изпълнител ДЗЗД "Кейсием Тех". Договорът е сключен в рамките на действащо Рамково споразумение № Д01-147/23.07.2019 г.</w:t>
            </w:r>
          </w:p>
          <w:p w14:paraId="4551A85B" w14:textId="77777777" w:rsidR="00E67145" w:rsidRPr="00B3404B" w:rsidRDefault="00E67145" w:rsidP="00E67145">
            <w:pPr>
              <w:pStyle w:val="Default"/>
              <w:spacing w:after="120"/>
              <w:rPr>
                <w:color w:val="auto"/>
                <w:sz w:val="23"/>
                <w:szCs w:val="23"/>
              </w:rPr>
            </w:pPr>
            <w:r w:rsidRPr="00B3404B">
              <w:rPr>
                <w:color w:val="auto"/>
                <w:sz w:val="23"/>
                <w:szCs w:val="23"/>
              </w:rPr>
              <w:t xml:space="preserve">За доставката на преносими компютри, устройства за достъп до интернет с </w:t>
            </w:r>
            <w:r w:rsidRPr="00B3404B">
              <w:rPr>
                <w:color w:val="auto"/>
                <w:sz w:val="23"/>
                <w:szCs w:val="23"/>
              </w:rPr>
              <w:lastRenderedPageBreak/>
              <w:t>предплатени пакети за интернет, с цел обезпечаване на образователния процес, са сключени договори между конкретния бенефициент - МОН и следните изпълнители:</w:t>
            </w:r>
          </w:p>
          <w:p w14:paraId="68B47DB4" w14:textId="77777777" w:rsidR="00E67145" w:rsidRPr="00B3404B" w:rsidRDefault="00E67145" w:rsidP="00E67145">
            <w:pPr>
              <w:pStyle w:val="Default"/>
              <w:spacing w:after="120"/>
              <w:rPr>
                <w:color w:val="auto"/>
                <w:sz w:val="23"/>
                <w:szCs w:val="23"/>
              </w:rPr>
            </w:pPr>
            <w:r w:rsidRPr="00B3404B">
              <w:rPr>
                <w:color w:val="auto"/>
                <w:sz w:val="23"/>
                <w:szCs w:val="23"/>
              </w:rPr>
              <w:t>1. "А1 България" ЕАД - договор № Д03-6/24.03.2020 г. на стойност 148 745,00 лв. без ДДС;</w:t>
            </w:r>
          </w:p>
          <w:p w14:paraId="6F4749A4" w14:textId="77777777" w:rsidR="00E67145" w:rsidRPr="00B3404B" w:rsidRDefault="00E67145" w:rsidP="00E67145">
            <w:pPr>
              <w:pStyle w:val="Default"/>
              <w:spacing w:after="120"/>
              <w:rPr>
                <w:color w:val="auto"/>
                <w:sz w:val="23"/>
                <w:szCs w:val="23"/>
              </w:rPr>
            </w:pPr>
            <w:r w:rsidRPr="00B3404B">
              <w:rPr>
                <w:color w:val="auto"/>
                <w:sz w:val="23"/>
                <w:szCs w:val="23"/>
              </w:rPr>
              <w:t>2. "Българска телекомуникационна компания" ЕАД - договор № Д03-5/24.03.2020 г. на стойност 150 062,50 лв. без ДДС;</w:t>
            </w:r>
          </w:p>
          <w:p w14:paraId="1CE0FDF5" w14:textId="77777777" w:rsidR="00E67145" w:rsidRPr="00B3404B" w:rsidRDefault="00E67145" w:rsidP="00E67145">
            <w:pPr>
              <w:pStyle w:val="Default"/>
              <w:spacing w:after="120"/>
              <w:rPr>
                <w:color w:val="auto"/>
                <w:sz w:val="23"/>
                <w:szCs w:val="23"/>
              </w:rPr>
            </w:pPr>
            <w:r w:rsidRPr="00B3404B">
              <w:rPr>
                <w:color w:val="auto"/>
                <w:sz w:val="23"/>
                <w:szCs w:val="23"/>
              </w:rPr>
              <w:t>3. "Стемо" ООД - договор № Д03-8/24.03.2020 г. на стойност 704 378,58 лв. без ДДС;</w:t>
            </w:r>
          </w:p>
          <w:p w14:paraId="6B7AC8FE" w14:textId="7E7B70B3" w:rsidR="007D176C" w:rsidRPr="00B3404B" w:rsidRDefault="00E67145" w:rsidP="00E67145">
            <w:pPr>
              <w:pStyle w:val="Default"/>
              <w:spacing w:after="120"/>
              <w:rPr>
                <w:color w:val="auto"/>
                <w:sz w:val="23"/>
                <w:szCs w:val="23"/>
              </w:rPr>
            </w:pPr>
            <w:r w:rsidRPr="00B3404B">
              <w:rPr>
                <w:color w:val="auto"/>
                <w:sz w:val="23"/>
                <w:szCs w:val="23"/>
              </w:rPr>
              <w:t>4. "Контракс" АД - договор № Д03-7/24.03.2020 г. на стойност 731 976,25 лв. без ДДС.</w:t>
            </w:r>
          </w:p>
          <w:p w14:paraId="7886AE30" w14:textId="4A48F20D" w:rsidR="003D3C79" w:rsidRPr="00B3404B" w:rsidRDefault="003D3C79" w:rsidP="006056CC">
            <w:pPr>
              <w:pStyle w:val="Default"/>
              <w:spacing w:after="120"/>
              <w:rPr>
                <w:color w:val="auto"/>
                <w:sz w:val="23"/>
                <w:szCs w:val="23"/>
              </w:rPr>
            </w:pPr>
            <w:r w:rsidRPr="00B3404B">
              <w:rPr>
                <w:color w:val="auto"/>
                <w:sz w:val="23"/>
                <w:szCs w:val="23"/>
              </w:rPr>
              <w:t>Доставено оборудване:</w:t>
            </w:r>
          </w:p>
          <w:p w14:paraId="15811CE3" w14:textId="4C875F0D" w:rsidR="009408F7" w:rsidRPr="00B3404B" w:rsidRDefault="009408F7" w:rsidP="006056CC">
            <w:pPr>
              <w:pStyle w:val="Default"/>
              <w:spacing w:after="120"/>
              <w:rPr>
                <w:sz w:val="23"/>
                <w:szCs w:val="23"/>
              </w:rPr>
            </w:pPr>
            <w:r w:rsidRPr="00B3404B">
              <w:rPr>
                <w:sz w:val="23"/>
                <w:szCs w:val="23"/>
              </w:rPr>
              <w:t>2000 интерактивни дисплея;</w:t>
            </w:r>
          </w:p>
          <w:p w14:paraId="153DF2A1" w14:textId="3A5C8DEE" w:rsidR="009408F7" w:rsidRPr="00B3404B" w:rsidRDefault="009408F7" w:rsidP="006056CC">
            <w:pPr>
              <w:pStyle w:val="Default"/>
              <w:spacing w:after="120"/>
              <w:rPr>
                <w:sz w:val="23"/>
                <w:szCs w:val="23"/>
              </w:rPr>
            </w:pPr>
            <w:r w:rsidRPr="00B3404B">
              <w:rPr>
                <w:sz w:val="23"/>
                <w:szCs w:val="23"/>
              </w:rPr>
              <w:t>1986 преносими компютъра и 500 устройства за горещи точки.</w:t>
            </w:r>
          </w:p>
          <w:p w14:paraId="5D9C36D9" w14:textId="6F98E283" w:rsidR="009408F7" w:rsidRPr="00B3404B" w:rsidRDefault="00F80EE0" w:rsidP="006056CC">
            <w:pPr>
              <w:pStyle w:val="Default"/>
              <w:spacing w:after="120"/>
              <w:rPr>
                <w:sz w:val="23"/>
                <w:szCs w:val="23"/>
              </w:rPr>
            </w:pPr>
            <w:r w:rsidRPr="00B3404B">
              <w:rPr>
                <w:sz w:val="23"/>
                <w:szCs w:val="23"/>
              </w:rPr>
              <w:t>Д 2.2</w:t>
            </w:r>
            <w:r w:rsidR="004D283E" w:rsidRPr="00B3404B">
              <w:rPr>
                <w:sz w:val="23"/>
                <w:szCs w:val="23"/>
              </w:rPr>
              <w:t xml:space="preserve"> и Д 2.3</w:t>
            </w:r>
            <w:r w:rsidR="00820764" w:rsidRPr="00B3404B">
              <w:rPr>
                <w:sz w:val="23"/>
                <w:szCs w:val="23"/>
              </w:rPr>
              <w:t xml:space="preserve"> не </w:t>
            </w:r>
            <w:r w:rsidR="004D283E" w:rsidRPr="00B3404B">
              <w:rPr>
                <w:sz w:val="23"/>
                <w:szCs w:val="23"/>
              </w:rPr>
              <w:t>са</w:t>
            </w:r>
            <w:r w:rsidR="00820764" w:rsidRPr="00B3404B">
              <w:rPr>
                <w:sz w:val="23"/>
                <w:szCs w:val="23"/>
              </w:rPr>
              <w:t xml:space="preserve"> изпълнен</w:t>
            </w:r>
            <w:r w:rsidR="004D283E" w:rsidRPr="00B3404B">
              <w:rPr>
                <w:sz w:val="23"/>
                <w:szCs w:val="23"/>
              </w:rPr>
              <w:t>и</w:t>
            </w:r>
            <w:r w:rsidR="00820764" w:rsidRPr="00B3404B">
              <w:rPr>
                <w:sz w:val="23"/>
                <w:szCs w:val="23"/>
              </w:rPr>
              <w:t xml:space="preserve">. </w:t>
            </w:r>
          </w:p>
          <w:p w14:paraId="5736AC22" w14:textId="23A247D9" w:rsidR="001B3B19" w:rsidRPr="00B3404B" w:rsidRDefault="001B3B19" w:rsidP="006056CC">
            <w:pPr>
              <w:pStyle w:val="Default"/>
              <w:spacing w:after="120"/>
              <w:rPr>
                <w:sz w:val="23"/>
                <w:szCs w:val="23"/>
              </w:rPr>
            </w:pPr>
            <w:r w:rsidRPr="00B3404B">
              <w:rPr>
                <w:sz w:val="23"/>
                <w:szCs w:val="23"/>
              </w:rPr>
              <w:t>Предстои да се обяви обществена поръчка с предмет „Изграждане на модерна защитена образователна среда в училищата и детските градини, базирана на съвременни съоръжения</w:t>
            </w:r>
            <w:r w:rsidR="00501375" w:rsidRPr="00B3404B">
              <w:rPr>
                <w:sz w:val="23"/>
                <w:szCs w:val="23"/>
              </w:rPr>
              <w:t xml:space="preserve"> </w:t>
            </w:r>
            <w:r w:rsidRPr="00B3404B">
              <w:rPr>
                <w:sz w:val="23"/>
                <w:szCs w:val="23"/>
              </w:rPr>
              <w:t>(оборудване за онагледяване) представяне на учебния материал чрез ИКТ – за специалните училища“. До този момент не е стартирала поръчката</w:t>
            </w:r>
            <w:r w:rsidR="00501375" w:rsidRPr="00B3404B">
              <w:rPr>
                <w:sz w:val="23"/>
                <w:szCs w:val="23"/>
              </w:rPr>
              <w:t xml:space="preserve"> поради</w:t>
            </w:r>
            <w:r w:rsidRPr="00B3404B">
              <w:rPr>
                <w:sz w:val="23"/>
                <w:szCs w:val="23"/>
              </w:rPr>
              <w:t xml:space="preserve"> необходимост от </w:t>
            </w:r>
            <w:r w:rsidRPr="00B3404B">
              <w:rPr>
                <w:sz w:val="23"/>
                <w:szCs w:val="23"/>
              </w:rPr>
              <w:lastRenderedPageBreak/>
              <w:t>актуализиране на предвидената за закупуване специфична техника за нуждите на ученици със специални образователни потребности, сензорни увреждания, аутисти, ДЦП и др.</w:t>
            </w:r>
          </w:p>
          <w:p w14:paraId="23AB1033" w14:textId="340F4BA2" w:rsidR="00F251E2" w:rsidRPr="00B3404B" w:rsidRDefault="00F251E2" w:rsidP="006056CC">
            <w:pPr>
              <w:pStyle w:val="Default"/>
              <w:spacing w:after="120"/>
              <w:rPr>
                <w:sz w:val="23"/>
                <w:szCs w:val="23"/>
              </w:rPr>
            </w:pPr>
            <w:r w:rsidRPr="00B3404B">
              <w:rPr>
                <w:sz w:val="23"/>
                <w:szCs w:val="23"/>
              </w:rPr>
              <w:t>Предстои закупуването на учебни комплекти за STEM обучения, лаптопи, таблети, дисплеи, интерактивни дъски и проектори</w:t>
            </w:r>
            <w:r w:rsidR="001170C5" w:rsidRPr="00B3404B">
              <w:rPr>
                <w:sz w:val="23"/>
                <w:szCs w:val="23"/>
                <w:lang w:val="en-US"/>
              </w:rPr>
              <w:t xml:space="preserve"> </w:t>
            </w:r>
            <w:r w:rsidR="001170C5" w:rsidRPr="00B3404B">
              <w:rPr>
                <w:sz w:val="23"/>
                <w:szCs w:val="23"/>
              </w:rPr>
              <w:t xml:space="preserve">за включените в проекта училища. </w:t>
            </w:r>
          </w:p>
          <w:p w14:paraId="052D8CBB" w14:textId="576FDDBF" w:rsidR="00EF0FBF" w:rsidRPr="00B3404B" w:rsidRDefault="00EF0FBF" w:rsidP="006056CC">
            <w:pPr>
              <w:pStyle w:val="Default"/>
              <w:spacing w:after="120"/>
              <w:rPr>
                <w:color w:val="auto"/>
                <w:sz w:val="23"/>
                <w:szCs w:val="23"/>
              </w:rPr>
            </w:pPr>
            <w:r w:rsidRPr="00B3404B">
              <w:rPr>
                <w:color w:val="auto"/>
                <w:sz w:val="23"/>
                <w:szCs w:val="23"/>
              </w:rPr>
              <w:t>На 21.01.2022 г. е одобрена промяна в продължителността на дейност 2 (от 25 на 35 месеца)</w:t>
            </w:r>
          </w:p>
        </w:tc>
        <w:tc>
          <w:tcPr>
            <w:tcW w:w="1439" w:type="dxa"/>
          </w:tcPr>
          <w:p w14:paraId="3F7C98EE" w14:textId="430E4C0E" w:rsidR="00763035" w:rsidRPr="00B3404B" w:rsidRDefault="00434E3E" w:rsidP="006056CC">
            <w:pPr>
              <w:pStyle w:val="Default"/>
              <w:spacing w:after="120"/>
              <w:rPr>
                <w:color w:val="auto"/>
                <w:sz w:val="23"/>
                <w:szCs w:val="23"/>
              </w:rPr>
            </w:pPr>
            <w:r w:rsidRPr="00B3404B">
              <w:rPr>
                <w:color w:val="auto"/>
                <w:sz w:val="23"/>
                <w:szCs w:val="23"/>
              </w:rPr>
              <w:lastRenderedPageBreak/>
              <w:t>В процес на изпълнение</w:t>
            </w:r>
          </w:p>
        </w:tc>
      </w:tr>
      <w:tr w:rsidR="00AF7EB0" w:rsidRPr="00B3404B" w14:paraId="4CEC4FF5" w14:textId="77777777" w:rsidTr="007E49E7">
        <w:tc>
          <w:tcPr>
            <w:tcW w:w="2694" w:type="dxa"/>
          </w:tcPr>
          <w:p w14:paraId="6E19B753" w14:textId="750AB6E9" w:rsidR="00763035" w:rsidRPr="00B3404B" w:rsidRDefault="00210EED" w:rsidP="006056CC">
            <w:pPr>
              <w:pStyle w:val="Default"/>
              <w:spacing w:after="120"/>
              <w:rPr>
                <w:i/>
                <w:color w:val="auto"/>
                <w:sz w:val="23"/>
                <w:szCs w:val="23"/>
              </w:rPr>
            </w:pPr>
            <w:r w:rsidRPr="00B3404B">
              <w:rPr>
                <w:i/>
                <w:color w:val="auto"/>
                <w:sz w:val="23"/>
                <w:szCs w:val="23"/>
              </w:rPr>
              <w:lastRenderedPageBreak/>
              <w:t xml:space="preserve">Дейност </w:t>
            </w:r>
            <w:r w:rsidRPr="00B3404B">
              <w:rPr>
                <w:i/>
                <w:color w:val="auto"/>
                <w:sz w:val="23"/>
                <w:szCs w:val="23"/>
                <w:lang w:val="en-US"/>
              </w:rPr>
              <w:t xml:space="preserve">3 </w:t>
            </w:r>
            <w:r w:rsidRPr="00B3404B">
              <w:rPr>
                <w:color w:val="auto"/>
                <w:sz w:val="23"/>
                <w:szCs w:val="23"/>
                <w:lang w:val="en-US"/>
              </w:rPr>
              <w:t xml:space="preserve">- </w:t>
            </w:r>
            <w:r w:rsidR="00061B02" w:rsidRPr="00B3404B">
              <w:rPr>
                <w:color w:val="auto"/>
                <w:sz w:val="23"/>
                <w:szCs w:val="23"/>
              </w:rPr>
              <w:t>Обучения на педагогически специалисти (учители, директори, зам.-директори и др. с преподавателска заетост) по и със средствата на ИКТ</w:t>
            </w:r>
          </w:p>
        </w:tc>
        <w:tc>
          <w:tcPr>
            <w:tcW w:w="1639" w:type="dxa"/>
          </w:tcPr>
          <w:p w14:paraId="6B9AD3FA" w14:textId="053BBB49" w:rsidR="00763035" w:rsidRPr="00B3404B" w:rsidRDefault="004030A5" w:rsidP="006056CC">
            <w:pPr>
              <w:pStyle w:val="Default"/>
              <w:spacing w:after="120"/>
              <w:rPr>
                <w:b/>
                <w:color w:val="auto"/>
                <w:sz w:val="23"/>
                <w:szCs w:val="23"/>
              </w:rPr>
            </w:pPr>
            <w:r w:rsidRPr="00B3404B">
              <w:rPr>
                <w:b/>
                <w:color w:val="auto"/>
                <w:sz w:val="23"/>
                <w:szCs w:val="23"/>
              </w:rPr>
              <w:t>8 286</w:t>
            </w:r>
            <w:r w:rsidR="0011712F" w:rsidRPr="00B3404B">
              <w:rPr>
                <w:b/>
                <w:color w:val="auto"/>
                <w:sz w:val="23"/>
                <w:szCs w:val="23"/>
              </w:rPr>
              <w:t> </w:t>
            </w:r>
            <w:r w:rsidRPr="00B3404B">
              <w:rPr>
                <w:b/>
                <w:color w:val="auto"/>
                <w:sz w:val="23"/>
                <w:szCs w:val="23"/>
              </w:rPr>
              <w:t>200</w:t>
            </w:r>
            <w:r w:rsidR="0011712F" w:rsidRPr="00B3404B">
              <w:rPr>
                <w:b/>
                <w:color w:val="auto"/>
                <w:sz w:val="23"/>
                <w:szCs w:val="23"/>
              </w:rPr>
              <w:t>,</w:t>
            </w:r>
            <w:r w:rsidRPr="00B3404B">
              <w:rPr>
                <w:b/>
                <w:color w:val="auto"/>
                <w:sz w:val="23"/>
                <w:szCs w:val="23"/>
              </w:rPr>
              <w:t>00</w:t>
            </w:r>
          </w:p>
        </w:tc>
        <w:tc>
          <w:tcPr>
            <w:tcW w:w="2472" w:type="dxa"/>
          </w:tcPr>
          <w:p w14:paraId="043525AB" w14:textId="2C3FB01D" w:rsidR="00061B02" w:rsidRPr="00B3404B" w:rsidRDefault="00F80EE0"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061B02" w:rsidRPr="00B3404B">
              <w:rPr>
                <w:color w:val="auto"/>
                <w:sz w:val="23"/>
                <w:szCs w:val="23"/>
                <w:shd w:val="clear" w:color="auto" w:fill="FFFFFF"/>
              </w:rPr>
              <w:t>3.1 Ще бъдат обучени до 6 200 учители. В следствие на обучението,</w:t>
            </w:r>
            <w:r w:rsidR="00653D8B" w:rsidRPr="00B3404B">
              <w:rPr>
                <w:color w:val="auto"/>
                <w:sz w:val="23"/>
                <w:szCs w:val="23"/>
                <w:shd w:val="clear" w:color="auto" w:fill="FFFFFF"/>
              </w:rPr>
              <w:t xml:space="preserve"> </w:t>
            </w:r>
            <w:r w:rsidR="00061B02" w:rsidRPr="00B3404B">
              <w:rPr>
                <w:color w:val="auto"/>
                <w:sz w:val="23"/>
                <w:szCs w:val="23"/>
                <w:shd w:val="clear" w:color="auto" w:fill="FFFFFF"/>
              </w:rPr>
              <w:t>участниците трябва да създадат поне 5 500 електр.</w:t>
            </w:r>
            <w:r w:rsidR="00653D8B" w:rsidRPr="00B3404B">
              <w:rPr>
                <w:color w:val="auto"/>
                <w:sz w:val="23"/>
                <w:szCs w:val="23"/>
                <w:shd w:val="clear" w:color="auto" w:fill="FFFFFF"/>
              </w:rPr>
              <w:t xml:space="preserve"> </w:t>
            </w:r>
            <w:r w:rsidR="00061B02" w:rsidRPr="00B3404B">
              <w:rPr>
                <w:color w:val="auto"/>
                <w:sz w:val="23"/>
                <w:szCs w:val="23"/>
                <w:shd w:val="clear" w:color="auto" w:fill="FFFFFF"/>
              </w:rPr>
              <w:t>уроци,</w:t>
            </w:r>
            <w:r w:rsidR="00653D8B" w:rsidRPr="00B3404B">
              <w:rPr>
                <w:color w:val="auto"/>
                <w:sz w:val="23"/>
                <w:szCs w:val="23"/>
                <w:shd w:val="clear" w:color="auto" w:fill="FFFFFF"/>
              </w:rPr>
              <w:t xml:space="preserve"> </w:t>
            </w:r>
            <w:r w:rsidR="00061B02" w:rsidRPr="00B3404B">
              <w:rPr>
                <w:color w:val="auto"/>
                <w:sz w:val="23"/>
                <w:szCs w:val="23"/>
                <w:shd w:val="clear" w:color="auto" w:fill="FFFFFF"/>
              </w:rPr>
              <w:t>чрез които да се отчете резултата от завършването на курса.</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На участниците с придобита компетентност в резултат на обучението се издават удостоверения за присъдени </w:t>
            </w:r>
            <w:r w:rsidR="00061B02" w:rsidRPr="00B3404B">
              <w:rPr>
                <w:b/>
                <w:color w:val="auto"/>
                <w:sz w:val="23"/>
                <w:szCs w:val="23"/>
                <w:shd w:val="clear" w:color="auto" w:fill="FFFFFF"/>
              </w:rPr>
              <w:t>3 квалиф.</w:t>
            </w:r>
            <w:r w:rsidR="00653D8B" w:rsidRPr="00B3404B">
              <w:rPr>
                <w:b/>
                <w:color w:val="auto"/>
                <w:sz w:val="23"/>
                <w:szCs w:val="23"/>
                <w:shd w:val="clear" w:color="auto" w:fill="FFFFFF"/>
              </w:rPr>
              <w:t xml:space="preserve"> </w:t>
            </w:r>
            <w:r w:rsidR="00061B02" w:rsidRPr="00B3404B">
              <w:rPr>
                <w:b/>
                <w:color w:val="auto"/>
                <w:sz w:val="23"/>
                <w:szCs w:val="23"/>
                <w:shd w:val="clear" w:color="auto" w:fill="FFFFFF"/>
              </w:rPr>
              <w:t>кредити</w:t>
            </w:r>
            <w:r w:rsidR="00061B02" w:rsidRPr="00B3404B">
              <w:rPr>
                <w:color w:val="auto"/>
                <w:sz w:val="23"/>
                <w:szCs w:val="23"/>
                <w:shd w:val="clear" w:color="auto" w:fill="FFFFFF"/>
              </w:rPr>
              <w:t xml:space="preserve">, съгласно разпоредбите на Наредба №15 от 22.07.2019. </w:t>
            </w:r>
          </w:p>
          <w:p w14:paraId="58E8B7B2" w14:textId="2AEFA0DB" w:rsidR="00061B02" w:rsidRPr="00B3404B" w:rsidRDefault="00DE58FC"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061B02" w:rsidRPr="00B3404B">
              <w:rPr>
                <w:color w:val="auto"/>
                <w:sz w:val="23"/>
                <w:szCs w:val="23"/>
                <w:shd w:val="clear" w:color="auto" w:fill="FFFFFF"/>
              </w:rPr>
              <w:t xml:space="preserve">3.2 Ще бъдат обучени до 6 500 учители. В резултат на обучението всеки учител трябва да придобие компетентност да включва в обучението </w:t>
            </w:r>
            <w:r w:rsidR="00061B02" w:rsidRPr="00B3404B">
              <w:rPr>
                <w:color w:val="auto"/>
                <w:sz w:val="23"/>
                <w:szCs w:val="23"/>
                <w:shd w:val="clear" w:color="auto" w:fill="FFFFFF"/>
              </w:rPr>
              <w:lastRenderedPageBreak/>
              <w:t>по своя уч.</w:t>
            </w:r>
            <w:r w:rsidR="00653D8B" w:rsidRPr="00B3404B">
              <w:rPr>
                <w:color w:val="auto"/>
                <w:sz w:val="23"/>
                <w:szCs w:val="23"/>
                <w:shd w:val="clear" w:color="auto" w:fill="FFFFFF"/>
              </w:rPr>
              <w:t xml:space="preserve"> </w:t>
            </w:r>
            <w:r w:rsidR="00061B02" w:rsidRPr="00B3404B">
              <w:rPr>
                <w:color w:val="auto"/>
                <w:sz w:val="23"/>
                <w:szCs w:val="23"/>
                <w:shd w:val="clear" w:color="auto" w:fill="FFFFFF"/>
              </w:rPr>
              <w:t>предмет дейности с учениците, които да развиват техните дигит.</w:t>
            </w:r>
            <w:r w:rsidR="00653D8B" w:rsidRPr="00B3404B">
              <w:rPr>
                <w:color w:val="auto"/>
                <w:sz w:val="23"/>
                <w:szCs w:val="23"/>
                <w:shd w:val="clear" w:color="auto" w:fill="FFFFFF"/>
              </w:rPr>
              <w:t xml:space="preserve"> </w:t>
            </w:r>
            <w:r w:rsidR="00061B02" w:rsidRPr="00B3404B">
              <w:rPr>
                <w:color w:val="auto"/>
                <w:sz w:val="23"/>
                <w:szCs w:val="23"/>
                <w:shd w:val="clear" w:color="auto" w:fill="FFFFFF"/>
              </w:rPr>
              <w:t>компетентности в контекста на изучаваното уч.</w:t>
            </w:r>
            <w:r w:rsidR="0011712F" w:rsidRPr="00B3404B">
              <w:rPr>
                <w:color w:val="auto"/>
                <w:sz w:val="23"/>
                <w:szCs w:val="23"/>
                <w:shd w:val="clear" w:color="auto" w:fill="FFFFFF"/>
              </w:rPr>
              <w:t xml:space="preserve"> </w:t>
            </w:r>
            <w:r w:rsidR="00061B02" w:rsidRPr="00B3404B">
              <w:rPr>
                <w:color w:val="auto"/>
                <w:sz w:val="23"/>
                <w:szCs w:val="23"/>
                <w:shd w:val="clear" w:color="auto" w:fill="FFFFFF"/>
              </w:rPr>
              <w:t>съдържание по съответния уч.</w:t>
            </w:r>
            <w:r w:rsidR="0011712F" w:rsidRPr="00B3404B">
              <w:rPr>
                <w:color w:val="auto"/>
                <w:sz w:val="23"/>
                <w:szCs w:val="23"/>
                <w:shd w:val="clear" w:color="auto" w:fill="FFFFFF"/>
              </w:rPr>
              <w:t xml:space="preserve"> </w:t>
            </w:r>
            <w:r w:rsidR="00061B02" w:rsidRPr="00B3404B">
              <w:rPr>
                <w:color w:val="auto"/>
                <w:sz w:val="23"/>
                <w:szCs w:val="23"/>
                <w:shd w:val="clear" w:color="auto" w:fill="FFFFFF"/>
              </w:rPr>
              <w:t>предмет.</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На участниците с придобита компетентност в резултат на обучението се издават удостоверения за присъдени </w:t>
            </w:r>
            <w:r w:rsidR="00061B02" w:rsidRPr="00B3404B">
              <w:rPr>
                <w:b/>
                <w:color w:val="auto"/>
                <w:sz w:val="23"/>
                <w:szCs w:val="23"/>
                <w:shd w:val="clear" w:color="auto" w:fill="FFFFFF"/>
              </w:rPr>
              <w:t>2 квалифик.</w:t>
            </w:r>
            <w:r w:rsidR="00653D8B" w:rsidRPr="00B3404B">
              <w:rPr>
                <w:b/>
                <w:color w:val="auto"/>
                <w:sz w:val="23"/>
                <w:szCs w:val="23"/>
                <w:shd w:val="clear" w:color="auto" w:fill="FFFFFF"/>
              </w:rPr>
              <w:t xml:space="preserve"> </w:t>
            </w:r>
            <w:r w:rsidR="00061B02" w:rsidRPr="00B3404B">
              <w:rPr>
                <w:b/>
                <w:color w:val="auto"/>
                <w:sz w:val="23"/>
                <w:szCs w:val="23"/>
                <w:shd w:val="clear" w:color="auto" w:fill="FFFFFF"/>
              </w:rPr>
              <w:t>кредити,</w:t>
            </w:r>
            <w:r w:rsidR="00061B02" w:rsidRPr="00B3404B">
              <w:rPr>
                <w:color w:val="auto"/>
                <w:sz w:val="23"/>
                <w:szCs w:val="23"/>
                <w:shd w:val="clear" w:color="auto" w:fill="FFFFFF"/>
              </w:rPr>
              <w:t xml:space="preserve"> съгласно разпоредбите на Наредба №15 от 22.07.2019 г. </w:t>
            </w:r>
          </w:p>
          <w:p w14:paraId="014E9435" w14:textId="77777777" w:rsidR="00061B02" w:rsidRPr="00B3404B" w:rsidRDefault="00061B02" w:rsidP="006056CC">
            <w:pPr>
              <w:pStyle w:val="Default"/>
              <w:spacing w:after="120"/>
              <w:rPr>
                <w:color w:val="auto"/>
                <w:sz w:val="23"/>
                <w:szCs w:val="23"/>
                <w:shd w:val="clear" w:color="auto" w:fill="FFFFFF"/>
                <w:lang w:val="en-US"/>
              </w:rPr>
            </w:pPr>
          </w:p>
          <w:p w14:paraId="5E74F7A2" w14:textId="448BCBA9" w:rsidR="00061B02" w:rsidRPr="00B3404B" w:rsidRDefault="004A6535"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061B02" w:rsidRPr="00B3404B">
              <w:rPr>
                <w:color w:val="auto"/>
                <w:sz w:val="23"/>
                <w:szCs w:val="23"/>
                <w:shd w:val="clear" w:color="auto" w:fill="FFFFFF"/>
              </w:rPr>
              <w:t>3.3 Ще бъдат обучени до 2 200 учители. Обученията са насочени по такъв начин,</w:t>
            </w:r>
            <w:r w:rsidR="0011712F" w:rsidRPr="00B3404B">
              <w:rPr>
                <w:color w:val="auto"/>
                <w:sz w:val="23"/>
                <w:szCs w:val="23"/>
                <w:shd w:val="clear" w:color="auto" w:fill="FFFFFF"/>
              </w:rPr>
              <w:t xml:space="preserve"> </w:t>
            </w:r>
            <w:r w:rsidR="00061B02" w:rsidRPr="00B3404B">
              <w:rPr>
                <w:color w:val="auto"/>
                <w:sz w:val="23"/>
                <w:szCs w:val="23"/>
                <w:shd w:val="clear" w:color="auto" w:fill="FFFFFF"/>
              </w:rPr>
              <w:t>че да водят до придобиване и повишаване на знанията за програмиране,</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кибер сигурност и др., както и за умения за преподаването им. Новите умения за преподаване водят до развиване на логическо мислене,</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като напр.</w:t>
            </w:r>
            <w:r w:rsidR="0011712F" w:rsidRPr="00B3404B">
              <w:rPr>
                <w:color w:val="auto"/>
                <w:sz w:val="23"/>
                <w:szCs w:val="23"/>
                <w:shd w:val="clear" w:color="auto" w:fill="FFFFFF"/>
              </w:rPr>
              <w:t xml:space="preserve"> </w:t>
            </w:r>
            <w:r w:rsidR="00061B02" w:rsidRPr="00B3404B">
              <w:rPr>
                <w:color w:val="auto"/>
                <w:sz w:val="23"/>
                <w:szCs w:val="23"/>
                <w:shd w:val="clear" w:color="auto" w:fill="FFFFFF"/>
              </w:rPr>
              <w:t>създаване на електронни пъзели и образователни игри;</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за програмиране на дигитални устройства;</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кибер сигурност;</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защита на интелектуалната собственост;</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програмиране на </w:t>
            </w:r>
            <w:r w:rsidR="00061B02" w:rsidRPr="00B3404B">
              <w:rPr>
                <w:color w:val="auto"/>
                <w:sz w:val="23"/>
                <w:szCs w:val="23"/>
                <w:shd w:val="clear" w:color="auto" w:fill="FFFFFF"/>
              </w:rPr>
              <w:lastRenderedPageBreak/>
              <w:t>образователни игри, процеси и мултимедийни истории;</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създаване на алгоритми и реализация на проекти в среда за визуално програмиране,</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програмиране на интернет приложения,</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мултимедийни приложения и др.</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На участниците с придобита компетентност в резултат на обучението се издават удостоверения за присъдени </w:t>
            </w:r>
            <w:r w:rsidR="00061B02" w:rsidRPr="00B3404B">
              <w:rPr>
                <w:b/>
                <w:color w:val="auto"/>
                <w:sz w:val="23"/>
                <w:szCs w:val="23"/>
                <w:shd w:val="clear" w:color="auto" w:fill="FFFFFF"/>
              </w:rPr>
              <w:t>3 квалификационни кредити</w:t>
            </w:r>
            <w:r w:rsidR="00061B02" w:rsidRPr="00B3404B">
              <w:rPr>
                <w:color w:val="auto"/>
                <w:sz w:val="23"/>
                <w:szCs w:val="23"/>
                <w:shd w:val="clear" w:color="auto" w:fill="FFFFFF"/>
              </w:rPr>
              <w:t>,</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съгласно разпоредбите на Наредба №15 от 22.07.2019 г. </w:t>
            </w:r>
          </w:p>
          <w:p w14:paraId="2DC2FC28" w14:textId="19926BA8" w:rsidR="00763035" w:rsidRPr="00B3404B" w:rsidRDefault="004A6535"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Д </w:t>
            </w:r>
            <w:r w:rsidR="00061B02" w:rsidRPr="00B3404B">
              <w:rPr>
                <w:color w:val="auto"/>
                <w:sz w:val="23"/>
                <w:szCs w:val="23"/>
                <w:shd w:val="clear" w:color="auto" w:fill="FFFFFF"/>
              </w:rPr>
              <w:t>3.4. Ще бъдат обучени до 12 000 учители. Научаване на различните функционалности на платформата,</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за работа с дигиталните образователни ресурси,</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публикувани на платформата за образователни услуги и съдържание,</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както и за използването им в процеса на преподаване.</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На участниците с придобита компетентност в резултат на обучението се издават удостоверения за присъдени </w:t>
            </w:r>
            <w:r w:rsidR="00061B02" w:rsidRPr="00B3404B">
              <w:rPr>
                <w:b/>
                <w:color w:val="auto"/>
                <w:sz w:val="23"/>
                <w:szCs w:val="23"/>
                <w:shd w:val="clear" w:color="auto" w:fill="FFFFFF"/>
              </w:rPr>
              <w:t>2 квалификационни кредити</w:t>
            </w:r>
            <w:r w:rsidR="00061B02" w:rsidRPr="00B3404B">
              <w:rPr>
                <w:color w:val="auto"/>
                <w:sz w:val="23"/>
                <w:szCs w:val="23"/>
                <w:shd w:val="clear" w:color="auto" w:fill="FFFFFF"/>
              </w:rPr>
              <w:t>,</w:t>
            </w:r>
            <w:r w:rsidR="00061B02" w:rsidRPr="00B3404B">
              <w:rPr>
                <w:color w:val="auto"/>
                <w:sz w:val="23"/>
                <w:szCs w:val="23"/>
                <w:shd w:val="clear" w:color="auto" w:fill="FFFFFF"/>
                <w:lang w:val="en-US"/>
              </w:rPr>
              <w:t xml:space="preserve"> </w:t>
            </w:r>
            <w:r w:rsidR="00061B02" w:rsidRPr="00B3404B">
              <w:rPr>
                <w:color w:val="auto"/>
                <w:sz w:val="23"/>
                <w:szCs w:val="23"/>
                <w:shd w:val="clear" w:color="auto" w:fill="FFFFFF"/>
              </w:rPr>
              <w:t xml:space="preserve">съгласно </w:t>
            </w:r>
            <w:r w:rsidR="00061B02" w:rsidRPr="00B3404B">
              <w:rPr>
                <w:color w:val="auto"/>
                <w:sz w:val="23"/>
                <w:szCs w:val="23"/>
                <w:shd w:val="clear" w:color="auto" w:fill="FFFFFF"/>
              </w:rPr>
              <w:lastRenderedPageBreak/>
              <w:t>разпоредбите на Наредба №15 от 22.07.2019 г.</w:t>
            </w:r>
          </w:p>
        </w:tc>
        <w:tc>
          <w:tcPr>
            <w:tcW w:w="3260" w:type="dxa"/>
          </w:tcPr>
          <w:p w14:paraId="075260BB" w14:textId="6FD8F9A0" w:rsidR="00061B02" w:rsidRPr="00B3404B" w:rsidRDefault="00F80EE0" w:rsidP="006056CC">
            <w:pPr>
              <w:pStyle w:val="Default"/>
              <w:spacing w:after="120"/>
              <w:rPr>
                <w:color w:val="auto"/>
                <w:sz w:val="23"/>
                <w:szCs w:val="23"/>
              </w:rPr>
            </w:pPr>
            <w:r w:rsidRPr="00B3404B">
              <w:rPr>
                <w:color w:val="auto"/>
                <w:sz w:val="23"/>
                <w:szCs w:val="23"/>
              </w:rPr>
              <w:lastRenderedPageBreak/>
              <w:t>Д 3.1 не е изпълнена</w:t>
            </w:r>
            <w:r w:rsidR="00812144" w:rsidRPr="00B3404B">
              <w:rPr>
                <w:color w:val="auto"/>
                <w:sz w:val="23"/>
                <w:szCs w:val="23"/>
              </w:rPr>
              <w:t xml:space="preserve"> – забавянето идва от забавяне в изпълнението на Дейност 1. </w:t>
            </w:r>
          </w:p>
          <w:p w14:paraId="35723CBD" w14:textId="77777777" w:rsidR="00061B02" w:rsidRPr="00B3404B" w:rsidRDefault="00061B02" w:rsidP="006056CC">
            <w:pPr>
              <w:pStyle w:val="Default"/>
              <w:spacing w:after="120"/>
              <w:rPr>
                <w:color w:val="auto"/>
                <w:sz w:val="23"/>
                <w:szCs w:val="23"/>
                <w:lang w:val="en-US"/>
              </w:rPr>
            </w:pPr>
          </w:p>
          <w:p w14:paraId="2643DC0E" w14:textId="77777777" w:rsidR="00061B02" w:rsidRPr="00B3404B" w:rsidRDefault="00061B02" w:rsidP="006056CC">
            <w:pPr>
              <w:pStyle w:val="Default"/>
              <w:spacing w:after="120"/>
              <w:rPr>
                <w:color w:val="auto"/>
                <w:sz w:val="23"/>
                <w:szCs w:val="23"/>
                <w:lang w:val="en-US"/>
              </w:rPr>
            </w:pPr>
          </w:p>
          <w:p w14:paraId="6BB4B004" w14:textId="77777777" w:rsidR="00061B02" w:rsidRPr="00B3404B" w:rsidRDefault="00061B02" w:rsidP="006056CC">
            <w:pPr>
              <w:pStyle w:val="Default"/>
              <w:spacing w:after="120"/>
              <w:rPr>
                <w:color w:val="auto"/>
                <w:sz w:val="23"/>
                <w:szCs w:val="23"/>
                <w:lang w:val="en-US"/>
              </w:rPr>
            </w:pPr>
          </w:p>
          <w:p w14:paraId="37142C63" w14:textId="77777777" w:rsidR="00061B02" w:rsidRPr="00B3404B" w:rsidRDefault="00061B02" w:rsidP="006056CC">
            <w:pPr>
              <w:pStyle w:val="Default"/>
              <w:spacing w:after="120"/>
              <w:rPr>
                <w:color w:val="auto"/>
                <w:sz w:val="23"/>
                <w:szCs w:val="23"/>
                <w:lang w:val="en-US"/>
              </w:rPr>
            </w:pPr>
          </w:p>
          <w:p w14:paraId="06F4361B" w14:textId="77777777" w:rsidR="00061B02" w:rsidRPr="00B3404B" w:rsidRDefault="00061B02" w:rsidP="006056CC">
            <w:pPr>
              <w:pStyle w:val="Default"/>
              <w:spacing w:after="120"/>
              <w:rPr>
                <w:color w:val="auto"/>
                <w:sz w:val="23"/>
                <w:szCs w:val="23"/>
                <w:lang w:val="en-US"/>
              </w:rPr>
            </w:pPr>
          </w:p>
          <w:p w14:paraId="7AD28C47" w14:textId="77777777" w:rsidR="00061B02" w:rsidRPr="00B3404B" w:rsidRDefault="00061B02" w:rsidP="006056CC">
            <w:pPr>
              <w:pStyle w:val="Default"/>
              <w:spacing w:after="120"/>
              <w:rPr>
                <w:color w:val="auto"/>
                <w:sz w:val="23"/>
                <w:szCs w:val="23"/>
                <w:lang w:val="en-US"/>
              </w:rPr>
            </w:pPr>
          </w:p>
          <w:p w14:paraId="4B75F67D" w14:textId="77777777" w:rsidR="00061B02" w:rsidRPr="00B3404B" w:rsidRDefault="00061B02" w:rsidP="006056CC">
            <w:pPr>
              <w:pStyle w:val="Default"/>
              <w:spacing w:after="120"/>
              <w:rPr>
                <w:color w:val="auto"/>
                <w:sz w:val="23"/>
                <w:szCs w:val="23"/>
                <w:lang w:val="en-US"/>
              </w:rPr>
            </w:pPr>
          </w:p>
          <w:p w14:paraId="5B43E26C" w14:textId="16DA8EDE" w:rsidR="00DE58FC" w:rsidRPr="00B3404B" w:rsidRDefault="00DE58FC" w:rsidP="006056CC">
            <w:pPr>
              <w:pStyle w:val="Default"/>
              <w:spacing w:after="120"/>
              <w:rPr>
                <w:color w:val="auto"/>
                <w:sz w:val="23"/>
                <w:szCs w:val="23"/>
              </w:rPr>
            </w:pPr>
            <w:r w:rsidRPr="00B3404B">
              <w:rPr>
                <w:color w:val="auto"/>
                <w:sz w:val="23"/>
                <w:szCs w:val="23"/>
              </w:rPr>
              <w:t>За Д 3.2:</w:t>
            </w:r>
          </w:p>
          <w:p w14:paraId="05334A34" w14:textId="6B98C97B" w:rsidR="00061B02" w:rsidRPr="00B3404B" w:rsidRDefault="00061B02" w:rsidP="006056CC">
            <w:pPr>
              <w:pStyle w:val="Default"/>
              <w:spacing w:after="120"/>
              <w:rPr>
                <w:color w:val="auto"/>
                <w:sz w:val="23"/>
                <w:szCs w:val="23"/>
              </w:rPr>
            </w:pPr>
            <w:r w:rsidRPr="00B3404B">
              <w:rPr>
                <w:color w:val="auto"/>
                <w:sz w:val="23"/>
                <w:szCs w:val="23"/>
                <w:lang w:val="en-US"/>
              </w:rPr>
              <w:t xml:space="preserve">- </w:t>
            </w:r>
            <w:r w:rsidRPr="00B3404B">
              <w:rPr>
                <w:color w:val="auto"/>
                <w:sz w:val="23"/>
                <w:szCs w:val="23"/>
              </w:rPr>
              <w:t xml:space="preserve">Сформирани групи за обучение - </w:t>
            </w:r>
            <w:r w:rsidR="00DE58FC" w:rsidRPr="00B3404B">
              <w:rPr>
                <w:color w:val="auto"/>
                <w:sz w:val="23"/>
                <w:szCs w:val="23"/>
              </w:rPr>
              <w:t>46</w:t>
            </w:r>
            <w:r w:rsidR="00AD56C0" w:rsidRPr="00B3404B">
              <w:rPr>
                <w:color w:val="auto"/>
                <w:sz w:val="23"/>
                <w:szCs w:val="23"/>
              </w:rPr>
              <w:t>9</w:t>
            </w:r>
            <w:r w:rsidRPr="00B3404B">
              <w:rPr>
                <w:color w:val="auto"/>
                <w:sz w:val="23"/>
                <w:szCs w:val="23"/>
              </w:rPr>
              <w:t>;</w:t>
            </w:r>
          </w:p>
          <w:p w14:paraId="1BB266BD" w14:textId="3AEA4DD4" w:rsidR="00061B02" w:rsidRPr="00B3404B" w:rsidRDefault="00061B02" w:rsidP="006056CC">
            <w:pPr>
              <w:pStyle w:val="Default"/>
              <w:spacing w:after="120"/>
              <w:rPr>
                <w:color w:val="auto"/>
                <w:sz w:val="23"/>
                <w:szCs w:val="23"/>
              </w:rPr>
            </w:pPr>
            <w:r w:rsidRPr="00B3404B">
              <w:rPr>
                <w:color w:val="auto"/>
                <w:sz w:val="23"/>
                <w:szCs w:val="23"/>
              </w:rPr>
              <w:t>- Учители включени в обучение - 7 023;</w:t>
            </w:r>
          </w:p>
          <w:p w14:paraId="2275290A" w14:textId="01BB4709" w:rsidR="00763035" w:rsidRPr="00B3404B" w:rsidRDefault="00061B02" w:rsidP="00A13C1D">
            <w:pPr>
              <w:pStyle w:val="Default"/>
              <w:spacing w:after="120"/>
              <w:rPr>
                <w:color w:val="auto"/>
                <w:sz w:val="23"/>
                <w:szCs w:val="23"/>
              </w:rPr>
            </w:pPr>
            <w:r w:rsidRPr="00B3404B">
              <w:rPr>
                <w:color w:val="auto"/>
                <w:sz w:val="23"/>
                <w:szCs w:val="23"/>
              </w:rPr>
              <w:t xml:space="preserve">- </w:t>
            </w:r>
            <w:r w:rsidRPr="00B3404B">
              <w:rPr>
                <w:sz w:val="23"/>
                <w:szCs w:val="23"/>
              </w:rPr>
              <w:t xml:space="preserve">Учители преминали обучение </w:t>
            </w:r>
            <w:r w:rsidR="00A13C1D" w:rsidRPr="00B3404B">
              <w:rPr>
                <w:color w:val="auto"/>
                <w:sz w:val="23"/>
                <w:szCs w:val="23"/>
              </w:rPr>
              <w:t>–</w:t>
            </w:r>
            <w:r w:rsidRPr="00B3404B">
              <w:rPr>
                <w:b/>
                <w:color w:val="auto"/>
                <w:sz w:val="23"/>
                <w:szCs w:val="23"/>
              </w:rPr>
              <w:t xml:space="preserve"> </w:t>
            </w:r>
            <w:r w:rsidR="00A13C1D" w:rsidRPr="00B3404B">
              <w:rPr>
                <w:color w:val="auto"/>
                <w:sz w:val="23"/>
                <w:szCs w:val="23"/>
              </w:rPr>
              <w:t>5 310</w:t>
            </w:r>
            <w:r w:rsidRPr="00B3404B">
              <w:rPr>
                <w:color w:val="auto"/>
                <w:sz w:val="23"/>
                <w:szCs w:val="23"/>
              </w:rPr>
              <w:t>.</w:t>
            </w:r>
          </w:p>
          <w:p w14:paraId="393DC474" w14:textId="585CF22F" w:rsidR="00D35B24" w:rsidRPr="00B3404B" w:rsidRDefault="00C27451" w:rsidP="006056CC">
            <w:pPr>
              <w:pStyle w:val="Default"/>
              <w:spacing w:after="120"/>
              <w:rPr>
                <w:color w:val="auto"/>
                <w:sz w:val="23"/>
                <w:szCs w:val="23"/>
              </w:rPr>
            </w:pPr>
            <w:r w:rsidRPr="00B3404B">
              <w:rPr>
                <w:color w:val="auto"/>
                <w:sz w:val="23"/>
                <w:szCs w:val="23"/>
              </w:rPr>
              <w:t xml:space="preserve">- </w:t>
            </w:r>
            <w:r w:rsidR="00D35B24" w:rsidRPr="00B3404B">
              <w:rPr>
                <w:color w:val="auto"/>
                <w:sz w:val="23"/>
                <w:szCs w:val="23"/>
              </w:rPr>
              <w:t xml:space="preserve">Верифицирани </w:t>
            </w:r>
            <w:r w:rsidRPr="00B3404B">
              <w:rPr>
                <w:color w:val="auto"/>
                <w:sz w:val="23"/>
                <w:szCs w:val="23"/>
              </w:rPr>
              <w:t xml:space="preserve">разходи за 694 </w:t>
            </w:r>
            <w:r w:rsidR="005420CD" w:rsidRPr="00B3404B">
              <w:rPr>
                <w:color w:val="auto"/>
                <w:sz w:val="23"/>
                <w:szCs w:val="23"/>
              </w:rPr>
              <w:t>учители по де</w:t>
            </w:r>
            <w:r w:rsidR="00D35B24" w:rsidRPr="00B3404B">
              <w:rPr>
                <w:color w:val="auto"/>
                <w:sz w:val="23"/>
                <w:szCs w:val="23"/>
              </w:rPr>
              <w:t>йност 3.2</w:t>
            </w:r>
            <w:r w:rsidR="007B5D6D" w:rsidRPr="00B3404B">
              <w:rPr>
                <w:color w:val="auto"/>
                <w:sz w:val="23"/>
                <w:szCs w:val="23"/>
              </w:rPr>
              <w:t>.</w:t>
            </w:r>
          </w:p>
          <w:p w14:paraId="3725F8BF" w14:textId="70E9460C" w:rsidR="004A6535" w:rsidRPr="00B3404B" w:rsidRDefault="00892A8E" w:rsidP="006056CC">
            <w:pPr>
              <w:pStyle w:val="Default"/>
              <w:spacing w:after="120"/>
              <w:rPr>
                <w:color w:val="auto"/>
                <w:sz w:val="23"/>
                <w:szCs w:val="23"/>
                <w:lang w:val="en-US"/>
              </w:rPr>
            </w:pPr>
            <w:r w:rsidRPr="00B3404B">
              <w:rPr>
                <w:color w:val="auto"/>
                <w:sz w:val="23"/>
                <w:szCs w:val="23"/>
                <w:lang w:val="en-US"/>
              </w:rPr>
              <w:t>Предложените и одобрени теми за обучение са в частично присъствена форма.</w:t>
            </w:r>
          </w:p>
          <w:p w14:paraId="7E070F9C" w14:textId="77777777" w:rsidR="004A6535" w:rsidRPr="00B3404B" w:rsidRDefault="004A6535" w:rsidP="006056CC">
            <w:pPr>
              <w:pStyle w:val="Default"/>
              <w:spacing w:after="120"/>
              <w:rPr>
                <w:color w:val="auto"/>
                <w:sz w:val="23"/>
                <w:szCs w:val="23"/>
                <w:lang w:val="en-US"/>
              </w:rPr>
            </w:pPr>
          </w:p>
          <w:p w14:paraId="1E7D08E2" w14:textId="77777777" w:rsidR="004A6535" w:rsidRPr="00B3404B" w:rsidRDefault="004A6535" w:rsidP="006056CC">
            <w:pPr>
              <w:pStyle w:val="Default"/>
              <w:spacing w:after="120"/>
              <w:rPr>
                <w:color w:val="auto"/>
                <w:sz w:val="23"/>
                <w:szCs w:val="23"/>
              </w:rPr>
            </w:pPr>
            <w:r w:rsidRPr="00B3404B">
              <w:rPr>
                <w:color w:val="auto"/>
                <w:sz w:val="23"/>
                <w:szCs w:val="23"/>
              </w:rPr>
              <w:t>Д 3.3 не е изпълнена</w:t>
            </w:r>
          </w:p>
          <w:p w14:paraId="207AFCD4" w14:textId="77777777" w:rsidR="004A6535" w:rsidRPr="00B3404B" w:rsidRDefault="004A6535" w:rsidP="006056CC">
            <w:pPr>
              <w:pStyle w:val="Default"/>
              <w:spacing w:after="120"/>
              <w:rPr>
                <w:color w:val="auto"/>
                <w:sz w:val="23"/>
                <w:szCs w:val="23"/>
              </w:rPr>
            </w:pPr>
          </w:p>
          <w:p w14:paraId="6947F2AE" w14:textId="77777777" w:rsidR="004A6535" w:rsidRPr="00B3404B" w:rsidRDefault="004A6535" w:rsidP="006056CC">
            <w:pPr>
              <w:pStyle w:val="Default"/>
              <w:spacing w:after="120"/>
              <w:rPr>
                <w:color w:val="auto"/>
                <w:sz w:val="23"/>
                <w:szCs w:val="23"/>
              </w:rPr>
            </w:pPr>
          </w:p>
          <w:p w14:paraId="157394CB" w14:textId="77777777" w:rsidR="004A6535" w:rsidRPr="00B3404B" w:rsidRDefault="004A6535" w:rsidP="006056CC">
            <w:pPr>
              <w:pStyle w:val="Default"/>
              <w:spacing w:after="120"/>
              <w:rPr>
                <w:color w:val="auto"/>
                <w:sz w:val="23"/>
                <w:szCs w:val="23"/>
              </w:rPr>
            </w:pPr>
          </w:p>
          <w:p w14:paraId="7965477A" w14:textId="77777777" w:rsidR="004A6535" w:rsidRPr="00B3404B" w:rsidRDefault="004A6535" w:rsidP="006056CC">
            <w:pPr>
              <w:pStyle w:val="Default"/>
              <w:spacing w:after="120"/>
              <w:rPr>
                <w:color w:val="auto"/>
                <w:sz w:val="23"/>
                <w:szCs w:val="23"/>
              </w:rPr>
            </w:pPr>
          </w:p>
          <w:p w14:paraId="29B90672" w14:textId="77777777" w:rsidR="004A6535" w:rsidRPr="00B3404B" w:rsidRDefault="004A6535" w:rsidP="006056CC">
            <w:pPr>
              <w:pStyle w:val="Default"/>
              <w:spacing w:after="120"/>
              <w:rPr>
                <w:color w:val="auto"/>
                <w:sz w:val="23"/>
                <w:szCs w:val="23"/>
              </w:rPr>
            </w:pPr>
          </w:p>
          <w:p w14:paraId="3883A20F" w14:textId="77777777" w:rsidR="004A6535" w:rsidRPr="00B3404B" w:rsidRDefault="004A6535" w:rsidP="006056CC">
            <w:pPr>
              <w:pStyle w:val="Default"/>
              <w:spacing w:after="120"/>
              <w:rPr>
                <w:color w:val="auto"/>
                <w:sz w:val="23"/>
                <w:szCs w:val="23"/>
              </w:rPr>
            </w:pPr>
          </w:p>
          <w:p w14:paraId="176F6461" w14:textId="77777777" w:rsidR="004A6535" w:rsidRPr="00B3404B" w:rsidRDefault="004A6535" w:rsidP="006056CC">
            <w:pPr>
              <w:pStyle w:val="Default"/>
              <w:spacing w:after="120"/>
              <w:rPr>
                <w:color w:val="auto"/>
                <w:sz w:val="23"/>
                <w:szCs w:val="23"/>
              </w:rPr>
            </w:pPr>
          </w:p>
          <w:p w14:paraId="3FDF5B67" w14:textId="77777777" w:rsidR="004A6535" w:rsidRPr="00B3404B" w:rsidRDefault="004A6535" w:rsidP="006056CC">
            <w:pPr>
              <w:pStyle w:val="Default"/>
              <w:spacing w:after="120"/>
              <w:rPr>
                <w:color w:val="auto"/>
                <w:sz w:val="23"/>
                <w:szCs w:val="23"/>
              </w:rPr>
            </w:pPr>
          </w:p>
          <w:p w14:paraId="155F7494" w14:textId="77777777" w:rsidR="004A6535" w:rsidRPr="00B3404B" w:rsidRDefault="004A6535" w:rsidP="006056CC">
            <w:pPr>
              <w:pStyle w:val="Default"/>
              <w:spacing w:after="120"/>
              <w:rPr>
                <w:color w:val="auto"/>
                <w:sz w:val="23"/>
                <w:szCs w:val="23"/>
              </w:rPr>
            </w:pPr>
          </w:p>
          <w:p w14:paraId="729B17B9" w14:textId="77777777" w:rsidR="004A6535" w:rsidRPr="00B3404B" w:rsidRDefault="004A6535" w:rsidP="006056CC">
            <w:pPr>
              <w:pStyle w:val="Default"/>
              <w:spacing w:after="120"/>
              <w:rPr>
                <w:color w:val="auto"/>
                <w:sz w:val="23"/>
                <w:szCs w:val="23"/>
              </w:rPr>
            </w:pPr>
          </w:p>
          <w:p w14:paraId="2A03C78C" w14:textId="77777777" w:rsidR="004A6535" w:rsidRPr="00B3404B" w:rsidRDefault="004A6535" w:rsidP="006056CC">
            <w:pPr>
              <w:pStyle w:val="Default"/>
              <w:spacing w:after="120"/>
              <w:rPr>
                <w:color w:val="auto"/>
                <w:sz w:val="23"/>
                <w:szCs w:val="23"/>
              </w:rPr>
            </w:pPr>
          </w:p>
          <w:p w14:paraId="395C23C3" w14:textId="77777777" w:rsidR="004A6535" w:rsidRPr="00B3404B" w:rsidRDefault="004A6535" w:rsidP="006056CC">
            <w:pPr>
              <w:pStyle w:val="Default"/>
              <w:spacing w:after="120"/>
              <w:rPr>
                <w:color w:val="auto"/>
                <w:sz w:val="23"/>
                <w:szCs w:val="23"/>
              </w:rPr>
            </w:pPr>
          </w:p>
          <w:p w14:paraId="660495F7" w14:textId="77777777" w:rsidR="004A6535" w:rsidRPr="00B3404B" w:rsidRDefault="004A6535" w:rsidP="006056CC">
            <w:pPr>
              <w:pStyle w:val="Default"/>
              <w:spacing w:after="120"/>
              <w:rPr>
                <w:color w:val="auto"/>
                <w:sz w:val="23"/>
                <w:szCs w:val="23"/>
              </w:rPr>
            </w:pPr>
          </w:p>
          <w:p w14:paraId="0C375B3A" w14:textId="77777777" w:rsidR="004A6535" w:rsidRPr="00B3404B" w:rsidRDefault="004A6535" w:rsidP="006056CC">
            <w:pPr>
              <w:pStyle w:val="Default"/>
              <w:spacing w:after="120"/>
              <w:rPr>
                <w:color w:val="auto"/>
                <w:sz w:val="23"/>
                <w:szCs w:val="23"/>
              </w:rPr>
            </w:pPr>
          </w:p>
          <w:p w14:paraId="7C3EB2AE" w14:textId="77777777" w:rsidR="004A6535" w:rsidRPr="00B3404B" w:rsidRDefault="004A6535" w:rsidP="006056CC">
            <w:pPr>
              <w:pStyle w:val="Default"/>
              <w:spacing w:after="120"/>
              <w:rPr>
                <w:color w:val="auto"/>
                <w:sz w:val="23"/>
                <w:szCs w:val="23"/>
              </w:rPr>
            </w:pPr>
          </w:p>
          <w:p w14:paraId="680F70E9" w14:textId="77777777" w:rsidR="004A6535" w:rsidRPr="00B3404B" w:rsidRDefault="004A6535" w:rsidP="006056CC">
            <w:pPr>
              <w:pStyle w:val="Default"/>
              <w:spacing w:after="120"/>
              <w:rPr>
                <w:color w:val="auto"/>
                <w:sz w:val="23"/>
                <w:szCs w:val="23"/>
              </w:rPr>
            </w:pPr>
          </w:p>
          <w:p w14:paraId="3F3D89BE" w14:textId="77777777" w:rsidR="004A6535" w:rsidRPr="00B3404B" w:rsidRDefault="004A6535" w:rsidP="006056CC">
            <w:pPr>
              <w:pStyle w:val="Default"/>
              <w:spacing w:after="120"/>
              <w:rPr>
                <w:color w:val="auto"/>
                <w:sz w:val="23"/>
                <w:szCs w:val="23"/>
              </w:rPr>
            </w:pPr>
          </w:p>
          <w:p w14:paraId="657F45BA" w14:textId="77777777" w:rsidR="004A6535" w:rsidRPr="00B3404B" w:rsidRDefault="004A6535" w:rsidP="006056CC">
            <w:pPr>
              <w:pStyle w:val="Default"/>
              <w:spacing w:after="120"/>
              <w:rPr>
                <w:color w:val="auto"/>
                <w:sz w:val="23"/>
                <w:szCs w:val="23"/>
              </w:rPr>
            </w:pPr>
          </w:p>
          <w:p w14:paraId="278680F2" w14:textId="77777777" w:rsidR="004A6535" w:rsidRPr="00B3404B" w:rsidRDefault="004A6535" w:rsidP="006056CC">
            <w:pPr>
              <w:pStyle w:val="Default"/>
              <w:spacing w:after="120"/>
              <w:rPr>
                <w:color w:val="auto"/>
                <w:sz w:val="23"/>
                <w:szCs w:val="23"/>
              </w:rPr>
            </w:pPr>
          </w:p>
          <w:p w14:paraId="79FAB4D1" w14:textId="77777777" w:rsidR="00E92CF9" w:rsidRPr="00B3404B" w:rsidRDefault="004A6535" w:rsidP="00E92CF9">
            <w:pPr>
              <w:pStyle w:val="Default"/>
              <w:spacing w:after="120"/>
              <w:rPr>
                <w:color w:val="auto"/>
                <w:sz w:val="23"/>
                <w:szCs w:val="23"/>
              </w:rPr>
            </w:pPr>
            <w:r w:rsidRPr="00B3404B">
              <w:rPr>
                <w:color w:val="auto"/>
                <w:sz w:val="23"/>
                <w:szCs w:val="23"/>
              </w:rPr>
              <w:t>Д 3.4 не е изпълнена</w:t>
            </w:r>
            <w:r w:rsidR="00E92CF9" w:rsidRPr="00B3404B">
              <w:rPr>
                <w:color w:val="auto"/>
                <w:sz w:val="23"/>
                <w:szCs w:val="23"/>
              </w:rPr>
              <w:t xml:space="preserve"> – забавянето идва от забавяне в изпълнението на Дейност 1. </w:t>
            </w:r>
          </w:p>
          <w:p w14:paraId="7DFBEDE4" w14:textId="044C30D9" w:rsidR="004A6535" w:rsidRPr="00B3404B" w:rsidRDefault="004A6535" w:rsidP="006056CC">
            <w:pPr>
              <w:pStyle w:val="Default"/>
              <w:spacing w:after="120"/>
              <w:rPr>
                <w:color w:val="auto"/>
                <w:sz w:val="23"/>
                <w:szCs w:val="23"/>
              </w:rPr>
            </w:pPr>
          </w:p>
          <w:p w14:paraId="4F6A9469" w14:textId="77777777" w:rsidR="000D2C00" w:rsidRPr="00B3404B" w:rsidRDefault="000D2C00" w:rsidP="006056CC">
            <w:pPr>
              <w:pStyle w:val="Default"/>
              <w:spacing w:after="120"/>
              <w:rPr>
                <w:color w:val="auto"/>
                <w:sz w:val="23"/>
                <w:szCs w:val="23"/>
              </w:rPr>
            </w:pPr>
          </w:p>
          <w:p w14:paraId="414D76B8" w14:textId="0FCFED06" w:rsidR="000D2C00" w:rsidRPr="00B3404B" w:rsidRDefault="000D2C00" w:rsidP="000D2C00">
            <w:pPr>
              <w:pStyle w:val="Default"/>
              <w:rPr>
                <w:sz w:val="23"/>
                <w:szCs w:val="23"/>
              </w:rPr>
            </w:pPr>
            <w:r w:rsidRPr="00B3404B">
              <w:rPr>
                <w:sz w:val="23"/>
                <w:szCs w:val="23"/>
              </w:rPr>
              <w:t>На 21.01.2022 г. е одобрена промяна в продължителността на дейност 3 (от 36 на 50 месеца)</w:t>
            </w:r>
          </w:p>
          <w:p w14:paraId="2C505862" w14:textId="3D6B10A6" w:rsidR="000D2C00" w:rsidRPr="00B3404B" w:rsidRDefault="000D2C00" w:rsidP="006056CC">
            <w:pPr>
              <w:pStyle w:val="Default"/>
              <w:spacing w:after="120"/>
              <w:rPr>
                <w:color w:val="auto"/>
                <w:sz w:val="23"/>
                <w:szCs w:val="23"/>
              </w:rPr>
            </w:pPr>
          </w:p>
        </w:tc>
        <w:tc>
          <w:tcPr>
            <w:tcW w:w="1439" w:type="dxa"/>
          </w:tcPr>
          <w:p w14:paraId="5BC09F16" w14:textId="77777777" w:rsidR="00763035" w:rsidRPr="00B3404B" w:rsidRDefault="00434E3E" w:rsidP="006056CC">
            <w:pPr>
              <w:pStyle w:val="Default"/>
              <w:spacing w:after="120"/>
              <w:rPr>
                <w:color w:val="auto"/>
                <w:sz w:val="23"/>
                <w:szCs w:val="23"/>
              </w:rPr>
            </w:pPr>
            <w:r w:rsidRPr="00B3404B">
              <w:rPr>
                <w:color w:val="auto"/>
                <w:sz w:val="23"/>
                <w:szCs w:val="23"/>
              </w:rPr>
              <w:lastRenderedPageBreak/>
              <w:t>В процес на изпълнение</w:t>
            </w:r>
          </w:p>
          <w:p w14:paraId="215B76E1" w14:textId="2C30BCB4" w:rsidR="00137191" w:rsidRPr="00B3404B" w:rsidRDefault="00137191" w:rsidP="006056CC">
            <w:pPr>
              <w:pStyle w:val="Default"/>
              <w:spacing w:after="120"/>
              <w:rPr>
                <w:color w:val="auto"/>
                <w:sz w:val="23"/>
                <w:szCs w:val="23"/>
              </w:rPr>
            </w:pPr>
          </w:p>
        </w:tc>
      </w:tr>
      <w:tr w:rsidR="00AF7EB0" w:rsidRPr="00B3404B" w14:paraId="5AA023ED" w14:textId="77777777" w:rsidTr="007E49E7">
        <w:tc>
          <w:tcPr>
            <w:tcW w:w="2694" w:type="dxa"/>
          </w:tcPr>
          <w:p w14:paraId="4D416C84" w14:textId="3EA67A4A" w:rsidR="00763035" w:rsidRPr="00B3404B" w:rsidRDefault="00210EED" w:rsidP="006056CC">
            <w:pPr>
              <w:pStyle w:val="Default"/>
              <w:spacing w:after="120"/>
              <w:rPr>
                <w:color w:val="auto"/>
                <w:sz w:val="23"/>
                <w:szCs w:val="23"/>
              </w:rPr>
            </w:pPr>
            <w:r w:rsidRPr="00B3404B">
              <w:rPr>
                <w:i/>
                <w:color w:val="auto"/>
                <w:sz w:val="23"/>
                <w:szCs w:val="23"/>
              </w:rPr>
              <w:lastRenderedPageBreak/>
              <w:t xml:space="preserve">Дейност 4 - </w:t>
            </w:r>
            <w:r w:rsidR="008D1DF5" w:rsidRPr="00B3404B">
              <w:rPr>
                <w:color w:val="auto"/>
                <w:sz w:val="23"/>
                <w:szCs w:val="23"/>
              </w:rPr>
              <w:t>Разработване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 Контрол на съответствието на дигиталното съдържание с утвърдените програми и добрите педагогически</w:t>
            </w:r>
            <w:r w:rsidR="00821E59" w:rsidRPr="00B3404B">
              <w:rPr>
                <w:color w:val="auto"/>
                <w:sz w:val="23"/>
                <w:szCs w:val="23"/>
              </w:rPr>
              <w:t xml:space="preserve"> </w:t>
            </w:r>
            <w:r w:rsidR="008D1DF5" w:rsidRPr="00B3404B">
              <w:rPr>
                <w:color w:val="auto"/>
                <w:sz w:val="23"/>
                <w:szCs w:val="23"/>
              </w:rPr>
              <w:t>практики</w:t>
            </w:r>
          </w:p>
        </w:tc>
        <w:tc>
          <w:tcPr>
            <w:tcW w:w="1639" w:type="dxa"/>
          </w:tcPr>
          <w:p w14:paraId="61ECF2FF" w14:textId="659269C0" w:rsidR="00763035" w:rsidRPr="00B3404B" w:rsidRDefault="004030A5" w:rsidP="006056CC">
            <w:pPr>
              <w:pStyle w:val="Default"/>
              <w:spacing w:after="120"/>
              <w:rPr>
                <w:b/>
                <w:color w:val="auto"/>
                <w:sz w:val="23"/>
                <w:szCs w:val="23"/>
              </w:rPr>
            </w:pPr>
            <w:r w:rsidRPr="00B3404B">
              <w:rPr>
                <w:b/>
                <w:color w:val="auto"/>
                <w:sz w:val="23"/>
                <w:szCs w:val="23"/>
              </w:rPr>
              <w:t>1 325 785</w:t>
            </w:r>
            <w:r w:rsidR="00937C12" w:rsidRPr="00B3404B">
              <w:rPr>
                <w:b/>
                <w:color w:val="auto"/>
                <w:sz w:val="23"/>
                <w:szCs w:val="23"/>
              </w:rPr>
              <w:t>,</w:t>
            </w:r>
            <w:r w:rsidRPr="00B3404B">
              <w:rPr>
                <w:b/>
                <w:color w:val="auto"/>
                <w:sz w:val="23"/>
                <w:szCs w:val="23"/>
              </w:rPr>
              <w:t>00</w:t>
            </w:r>
          </w:p>
        </w:tc>
        <w:tc>
          <w:tcPr>
            <w:tcW w:w="2472" w:type="dxa"/>
          </w:tcPr>
          <w:p w14:paraId="25C38ADD" w14:textId="77777777" w:rsidR="00B05F05" w:rsidRPr="00B3404B" w:rsidRDefault="001D73FA" w:rsidP="006056CC">
            <w:pPr>
              <w:pStyle w:val="Default"/>
              <w:spacing w:after="120"/>
              <w:rPr>
                <w:color w:val="auto"/>
                <w:sz w:val="23"/>
                <w:szCs w:val="23"/>
                <w:shd w:val="clear" w:color="auto" w:fill="FFFFFF"/>
              </w:rPr>
            </w:pPr>
            <w:r w:rsidRPr="00B3404B">
              <w:rPr>
                <w:color w:val="auto"/>
                <w:sz w:val="23"/>
                <w:szCs w:val="23"/>
                <w:shd w:val="clear" w:color="auto" w:fill="FFFFFF"/>
              </w:rPr>
              <w:t>Д 4.</w:t>
            </w:r>
            <w:r w:rsidR="008D1DF5" w:rsidRPr="00B3404B">
              <w:rPr>
                <w:color w:val="auto"/>
                <w:sz w:val="23"/>
                <w:szCs w:val="23"/>
                <w:shd w:val="clear" w:color="auto" w:fill="FFFFFF"/>
              </w:rPr>
              <w:t xml:space="preserve">1. Създадено и публикувано за национално ползване дигитално образователно съдържание (електронни уроци) по общообразователни учебни предмети в платформата за образователни услуги и съдържание; </w:t>
            </w:r>
          </w:p>
          <w:p w14:paraId="480EAE1B" w14:textId="77777777" w:rsidR="00B05F05" w:rsidRPr="00B3404B" w:rsidRDefault="00B05F05" w:rsidP="006056CC">
            <w:pPr>
              <w:pStyle w:val="Default"/>
              <w:spacing w:after="120"/>
              <w:rPr>
                <w:color w:val="auto"/>
                <w:sz w:val="23"/>
                <w:szCs w:val="23"/>
                <w:shd w:val="clear" w:color="auto" w:fill="FFFFFF"/>
              </w:rPr>
            </w:pPr>
            <w:r w:rsidRPr="00B3404B">
              <w:rPr>
                <w:color w:val="auto"/>
                <w:sz w:val="23"/>
                <w:szCs w:val="23"/>
                <w:shd w:val="clear" w:color="auto" w:fill="FFFFFF"/>
              </w:rPr>
              <w:t>Д 4.</w:t>
            </w:r>
            <w:r w:rsidR="008D1DF5" w:rsidRPr="00B3404B">
              <w:rPr>
                <w:color w:val="auto"/>
                <w:sz w:val="23"/>
                <w:szCs w:val="23"/>
                <w:shd w:val="clear" w:color="auto" w:fill="FFFFFF"/>
              </w:rPr>
              <w:t xml:space="preserve">2. Създадено дигитално образователно съдържание – 10 000, от които 4 500 по Дейност 4, включително разработени/адаптирани уроци за ученици със специални образователни потребности, и 5 500, създадени по поддейност 3.1; </w:t>
            </w:r>
          </w:p>
          <w:p w14:paraId="63C5588A" w14:textId="77777777" w:rsidR="00B05F05" w:rsidRPr="00B3404B" w:rsidRDefault="00B05F05" w:rsidP="006056CC">
            <w:pPr>
              <w:pStyle w:val="Default"/>
              <w:spacing w:after="120"/>
              <w:rPr>
                <w:color w:val="auto"/>
                <w:sz w:val="23"/>
                <w:szCs w:val="23"/>
                <w:shd w:val="clear" w:color="auto" w:fill="FFFFFF"/>
              </w:rPr>
            </w:pPr>
            <w:r w:rsidRPr="00B3404B">
              <w:rPr>
                <w:color w:val="auto"/>
                <w:sz w:val="23"/>
                <w:szCs w:val="23"/>
                <w:shd w:val="clear" w:color="auto" w:fill="FFFFFF"/>
              </w:rPr>
              <w:t>Д 4.</w:t>
            </w:r>
            <w:r w:rsidR="008D1DF5" w:rsidRPr="00B3404B">
              <w:rPr>
                <w:color w:val="auto"/>
                <w:sz w:val="23"/>
                <w:szCs w:val="23"/>
                <w:shd w:val="clear" w:color="auto" w:fill="FFFFFF"/>
              </w:rPr>
              <w:t xml:space="preserve">3. Осигурен свободен достъп до изработеното по дейността дигиталното образователно съдържание за целевата група чрез платформата за образователно съдържание. </w:t>
            </w:r>
          </w:p>
          <w:p w14:paraId="5A3301D1" w14:textId="296F7B5F" w:rsidR="00763035" w:rsidRPr="00B3404B" w:rsidRDefault="00B05F05" w:rsidP="006056CC">
            <w:pPr>
              <w:pStyle w:val="Default"/>
              <w:spacing w:after="120"/>
              <w:rPr>
                <w:color w:val="auto"/>
                <w:sz w:val="23"/>
                <w:szCs w:val="23"/>
                <w:shd w:val="clear" w:color="auto" w:fill="FFFFFF"/>
              </w:rPr>
            </w:pPr>
            <w:r w:rsidRPr="00B3404B">
              <w:rPr>
                <w:color w:val="auto"/>
                <w:sz w:val="23"/>
                <w:szCs w:val="23"/>
                <w:shd w:val="clear" w:color="auto" w:fill="FFFFFF"/>
              </w:rPr>
              <w:t>Д 4.</w:t>
            </w:r>
            <w:r w:rsidR="008D1DF5" w:rsidRPr="00B3404B">
              <w:rPr>
                <w:color w:val="auto"/>
                <w:sz w:val="23"/>
                <w:szCs w:val="23"/>
                <w:shd w:val="clear" w:color="auto" w:fill="FFFFFF"/>
              </w:rPr>
              <w:t xml:space="preserve">4. Изграден капацитет от оценители на дигитално образователно </w:t>
            </w:r>
            <w:r w:rsidR="008D1DF5" w:rsidRPr="00B3404B">
              <w:rPr>
                <w:color w:val="auto"/>
                <w:sz w:val="23"/>
                <w:szCs w:val="23"/>
                <w:shd w:val="clear" w:color="auto" w:fill="FFFFFF"/>
              </w:rPr>
              <w:lastRenderedPageBreak/>
              <w:t>съдържание – до 100 броя.</w:t>
            </w:r>
          </w:p>
        </w:tc>
        <w:tc>
          <w:tcPr>
            <w:tcW w:w="3260" w:type="dxa"/>
          </w:tcPr>
          <w:p w14:paraId="14D97BE1" w14:textId="4FE85A5A" w:rsidR="00B05F05" w:rsidRPr="00B3404B" w:rsidRDefault="00B05F05" w:rsidP="006056CC">
            <w:pPr>
              <w:pStyle w:val="Default"/>
              <w:spacing w:after="120"/>
              <w:rPr>
                <w:color w:val="auto"/>
                <w:sz w:val="23"/>
                <w:szCs w:val="23"/>
              </w:rPr>
            </w:pPr>
            <w:r w:rsidRPr="00B3404B">
              <w:rPr>
                <w:color w:val="auto"/>
                <w:sz w:val="23"/>
                <w:szCs w:val="23"/>
              </w:rPr>
              <w:lastRenderedPageBreak/>
              <w:t>За изпълнението на дейността на 16.09.2021 г. е обявена обществена поръчка с предмет „Разработване на Методика за оценка на качеството на дигитално образователно съдържание, разработване на инструментариум за прилагане на методиката. Провеждане на обучение за минимум 100 оценители на дигитално образователно съдържание спрямо разработената методика и инструментариум.“</w:t>
            </w:r>
            <w:r w:rsidR="008B662C" w:rsidRPr="00B3404B">
              <w:rPr>
                <w:color w:val="auto"/>
                <w:sz w:val="23"/>
                <w:szCs w:val="23"/>
              </w:rPr>
              <w:t xml:space="preserve"> Същата е прекратена през декември 2021 г.</w:t>
            </w:r>
          </w:p>
          <w:p w14:paraId="0D9EC6F3" w14:textId="6C4D6AB1" w:rsidR="002139FB" w:rsidRPr="00B3404B" w:rsidRDefault="009D62C7" w:rsidP="006056CC">
            <w:pPr>
              <w:pStyle w:val="Default"/>
              <w:spacing w:after="120"/>
              <w:rPr>
                <w:color w:val="auto"/>
                <w:sz w:val="23"/>
                <w:szCs w:val="23"/>
              </w:rPr>
            </w:pPr>
            <w:r w:rsidRPr="00B3404B">
              <w:rPr>
                <w:color w:val="auto"/>
                <w:sz w:val="23"/>
                <w:szCs w:val="23"/>
              </w:rPr>
              <w:t>Не е изпълнено осъществяване на контрол на съответствието на дигиталното образователно съдържание с утвърдените програми и добрите педагогически практики.</w:t>
            </w:r>
          </w:p>
          <w:p w14:paraId="7102FF6F" w14:textId="58E56A6C" w:rsidR="00002B5B" w:rsidRPr="00B3404B" w:rsidRDefault="00002B5B" w:rsidP="006056CC">
            <w:pPr>
              <w:pStyle w:val="Default"/>
              <w:spacing w:after="120"/>
              <w:rPr>
                <w:color w:val="auto"/>
                <w:sz w:val="23"/>
                <w:szCs w:val="23"/>
              </w:rPr>
            </w:pPr>
            <w:r w:rsidRPr="00B3404B">
              <w:rPr>
                <w:color w:val="auto"/>
                <w:sz w:val="23"/>
                <w:szCs w:val="23"/>
              </w:rPr>
              <w:t xml:space="preserve">Забавянето в изпълнението идва от забавяне в изпълнението на Дейност 1. </w:t>
            </w:r>
          </w:p>
          <w:p w14:paraId="71D99F51" w14:textId="686EF092" w:rsidR="00BD5611" w:rsidRPr="00B3404B" w:rsidRDefault="00BD5611" w:rsidP="006056CC">
            <w:pPr>
              <w:pStyle w:val="Default"/>
              <w:spacing w:after="120"/>
              <w:rPr>
                <w:sz w:val="23"/>
                <w:szCs w:val="23"/>
              </w:rPr>
            </w:pPr>
            <w:r w:rsidRPr="00B3404B">
              <w:rPr>
                <w:sz w:val="23"/>
                <w:szCs w:val="23"/>
              </w:rPr>
              <w:t>На 21.01.2022 г. е одобрена промяна в продължителността на дейност 4 (от 35 на 49 месеца)</w:t>
            </w:r>
          </w:p>
        </w:tc>
        <w:tc>
          <w:tcPr>
            <w:tcW w:w="1439" w:type="dxa"/>
          </w:tcPr>
          <w:p w14:paraId="1D17A209" w14:textId="77777777" w:rsidR="002139FB" w:rsidRPr="00B3404B" w:rsidRDefault="002139FB" w:rsidP="006056CC">
            <w:pPr>
              <w:pStyle w:val="Default"/>
              <w:spacing w:after="120"/>
              <w:rPr>
                <w:color w:val="auto"/>
                <w:sz w:val="23"/>
                <w:szCs w:val="23"/>
              </w:rPr>
            </w:pPr>
            <w:r w:rsidRPr="00B3404B">
              <w:rPr>
                <w:color w:val="auto"/>
                <w:sz w:val="23"/>
                <w:szCs w:val="23"/>
              </w:rPr>
              <w:t>В процес на изпълнение</w:t>
            </w:r>
          </w:p>
          <w:p w14:paraId="44C1D1F3" w14:textId="77777777" w:rsidR="00763035" w:rsidRPr="00B3404B" w:rsidRDefault="00763035" w:rsidP="006056CC">
            <w:pPr>
              <w:pStyle w:val="Default"/>
              <w:spacing w:after="120"/>
              <w:rPr>
                <w:color w:val="auto"/>
                <w:sz w:val="23"/>
                <w:szCs w:val="23"/>
              </w:rPr>
            </w:pPr>
          </w:p>
        </w:tc>
      </w:tr>
      <w:tr w:rsidR="00AF7EB0" w:rsidRPr="00B3404B" w14:paraId="29678FF3" w14:textId="77777777" w:rsidTr="007E49E7">
        <w:tc>
          <w:tcPr>
            <w:tcW w:w="2694" w:type="dxa"/>
          </w:tcPr>
          <w:p w14:paraId="787C6951" w14:textId="25B8A0BD" w:rsidR="00210EED" w:rsidRPr="00B3404B" w:rsidRDefault="002B3620" w:rsidP="006056CC">
            <w:pPr>
              <w:pStyle w:val="Default"/>
              <w:spacing w:after="120"/>
              <w:rPr>
                <w:i/>
                <w:color w:val="auto"/>
                <w:sz w:val="23"/>
                <w:szCs w:val="23"/>
              </w:rPr>
            </w:pPr>
            <w:r w:rsidRPr="00B3404B">
              <w:rPr>
                <w:i/>
                <w:color w:val="auto"/>
                <w:sz w:val="23"/>
                <w:szCs w:val="23"/>
              </w:rPr>
              <w:t xml:space="preserve">Дейност 5 - </w:t>
            </w:r>
            <w:r w:rsidR="008D1DF5" w:rsidRPr="00B3404B">
              <w:rPr>
                <w:color w:val="auto"/>
                <w:sz w:val="23"/>
                <w:szCs w:val="23"/>
              </w:rPr>
              <w:t>Идентифициране и утвърждаване на стойностни дигитални образователни ресурси – международни и национални, с отворен достъп и внедряването им в платформата за образователни услуги и съдържание (вкл. и за ученици със сензорни увреждания, аутисти, ДЦП и др.)</w:t>
            </w:r>
          </w:p>
        </w:tc>
        <w:tc>
          <w:tcPr>
            <w:tcW w:w="1639" w:type="dxa"/>
          </w:tcPr>
          <w:p w14:paraId="57E137B1" w14:textId="57DC696E" w:rsidR="00210EED" w:rsidRPr="00B3404B" w:rsidRDefault="004030A5" w:rsidP="006056CC">
            <w:pPr>
              <w:pStyle w:val="Default"/>
              <w:spacing w:after="120"/>
              <w:rPr>
                <w:b/>
                <w:color w:val="auto"/>
                <w:sz w:val="23"/>
                <w:szCs w:val="23"/>
              </w:rPr>
            </w:pPr>
            <w:r w:rsidRPr="00B3404B">
              <w:rPr>
                <w:b/>
                <w:color w:val="auto"/>
                <w:sz w:val="23"/>
                <w:szCs w:val="23"/>
              </w:rPr>
              <w:t>808</w:t>
            </w:r>
            <w:r w:rsidR="00937C12" w:rsidRPr="00B3404B">
              <w:rPr>
                <w:b/>
                <w:color w:val="auto"/>
                <w:sz w:val="23"/>
                <w:szCs w:val="23"/>
              </w:rPr>
              <w:t> </w:t>
            </w:r>
            <w:r w:rsidRPr="00B3404B">
              <w:rPr>
                <w:b/>
                <w:color w:val="auto"/>
                <w:sz w:val="23"/>
                <w:szCs w:val="23"/>
              </w:rPr>
              <w:t>200</w:t>
            </w:r>
            <w:r w:rsidR="00937C12" w:rsidRPr="00B3404B">
              <w:rPr>
                <w:b/>
                <w:color w:val="auto"/>
                <w:sz w:val="23"/>
                <w:szCs w:val="23"/>
              </w:rPr>
              <w:t>,</w:t>
            </w:r>
            <w:r w:rsidRPr="00B3404B">
              <w:rPr>
                <w:b/>
                <w:color w:val="auto"/>
                <w:sz w:val="23"/>
                <w:szCs w:val="23"/>
              </w:rPr>
              <w:t>00</w:t>
            </w:r>
          </w:p>
        </w:tc>
        <w:tc>
          <w:tcPr>
            <w:tcW w:w="2472" w:type="dxa"/>
          </w:tcPr>
          <w:p w14:paraId="33AAB76E" w14:textId="02D45E0D" w:rsidR="00BB3480" w:rsidRPr="00B3404B" w:rsidRDefault="009D62C7" w:rsidP="006056CC">
            <w:pPr>
              <w:pStyle w:val="Default"/>
              <w:spacing w:after="120"/>
              <w:rPr>
                <w:color w:val="auto"/>
                <w:sz w:val="23"/>
                <w:szCs w:val="23"/>
                <w:shd w:val="clear" w:color="auto" w:fill="FFFFFF"/>
              </w:rPr>
            </w:pPr>
            <w:r w:rsidRPr="00B3404B">
              <w:rPr>
                <w:color w:val="auto"/>
                <w:sz w:val="23"/>
                <w:szCs w:val="23"/>
                <w:shd w:val="clear" w:color="auto" w:fill="FFFFFF"/>
              </w:rPr>
              <w:t>Д 5.</w:t>
            </w:r>
            <w:r w:rsidR="00BB3480" w:rsidRPr="00B3404B">
              <w:rPr>
                <w:color w:val="auto"/>
                <w:sz w:val="23"/>
                <w:szCs w:val="23"/>
                <w:shd w:val="clear" w:color="auto" w:fill="FFFFFF"/>
              </w:rPr>
              <w:t>1. Извършен преглед и идентифициран индикативен брой дигитални образователни ресурси – международни и национални, с отворен достъп (вкл. и за ученици със сензорни увреждания, аутисти, ДЦП и др.), разпределени процентно в посочените шест категории ресурси – 10 000 броя;</w:t>
            </w:r>
          </w:p>
          <w:p w14:paraId="374BB8AD" w14:textId="087C3E5A" w:rsidR="00BB3480" w:rsidRPr="00B3404B" w:rsidRDefault="009D62C7" w:rsidP="006056CC">
            <w:pPr>
              <w:pStyle w:val="Default"/>
              <w:spacing w:after="120"/>
              <w:rPr>
                <w:color w:val="auto"/>
                <w:sz w:val="23"/>
                <w:szCs w:val="23"/>
                <w:shd w:val="clear" w:color="auto" w:fill="FFFFFF"/>
              </w:rPr>
            </w:pPr>
            <w:r w:rsidRPr="00B3404B">
              <w:rPr>
                <w:color w:val="auto"/>
                <w:sz w:val="23"/>
                <w:szCs w:val="23"/>
                <w:shd w:val="clear" w:color="auto" w:fill="FFFFFF"/>
              </w:rPr>
              <w:t>Д 5.</w:t>
            </w:r>
            <w:r w:rsidR="00BB3480" w:rsidRPr="00B3404B">
              <w:rPr>
                <w:color w:val="auto"/>
                <w:sz w:val="23"/>
                <w:szCs w:val="23"/>
                <w:shd w:val="clear" w:color="auto" w:fill="FFFFFF"/>
              </w:rPr>
              <w:t>2. Извършен анализ на проучените източници с цел селекция и класифициране на идентифицираните стойностни дигитални образователни ресурси и изготвена оценка за видовете адаптация на идентифицираните дигитални образователни ресурси, с цел последващото им използване;</w:t>
            </w:r>
          </w:p>
          <w:p w14:paraId="6EF883C9" w14:textId="178C1725" w:rsidR="00BB3480" w:rsidRPr="00B3404B" w:rsidRDefault="009D62C7" w:rsidP="006056CC">
            <w:pPr>
              <w:pStyle w:val="Default"/>
              <w:spacing w:after="120"/>
              <w:rPr>
                <w:color w:val="auto"/>
                <w:sz w:val="23"/>
                <w:szCs w:val="23"/>
                <w:shd w:val="clear" w:color="auto" w:fill="FFFFFF"/>
              </w:rPr>
            </w:pPr>
            <w:r w:rsidRPr="00B3404B">
              <w:rPr>
                <w:color w:val="auto"/>
                <w:sz w:val="23"/>
                <w:szCs w:val="23"/>
                <w:shd w:val="clear" w:color="auto" w:fill="FFFFFF"/>
              </w:rPr>
              <w:t>Д 5.</w:t>
            </w:r>
            <w:r w:rsidR="00BB3480" w:rsidRPr="00B3404B">
              <w:rPr>
                <w:color w:val="auto"/>
                <w:sz w:val="23"/>
                <w:szCs w:val="23"/>
                <w:shd w:val="clear" w:color="auto" w:fill="FFFFFF"/>
              </w:rPr>
              <w:t xml:space="preserve">3. Предложени за адаптиране индикативен брой идентифицирани и утвърдени дигитални образователни ресурси – международни и национални, с отворен достъп (вкл. и за </w:t>
            </w:r>
            <w:r w:rsidR="00BB3480" w:rsidRPr="00B3404B">
              <w:rPr>
                <w:color w:val="auto"/>
                <w:sz w:val="23"/>
                <w:szCs w:val="23"/>
                <w:shd w:val="clear" w:color="auto" w:fill="FFFFFF"/>
              </w:rPr>
              <w:lastRenderedPageBreak/>
              <w:t>ученици със сензорни увреждания, аутисти, ДЦП и др.,), разпределени процентно в посочените шест категории ресурси – 7 500 броя;</w:t>
            </w:r>
          </w:p>
          <w:p w14:paraId="76227776" w14:textId="0A830557" w:rsidR="00210EED" w:rsidRPr="00B3404B" w:rsidRDefault="009D62C7" w:rsidP="006056CC">
            <w:pPr>
              <w:pStyle w:val="Default"/>
              <w:spacing w:after="120"/>
              <w:rPr>
                <w:color w:val="auto"/>
                <w:sz w:val="23"/>
                <w:szCs w:val="23"/>
                <w:shd w:val="clear" w:color="auto" w:fill="FFFFFF"/>
              </w:rPr>
            </w:pPr>
            <w:r w:rsidRPr="00B3404B">
              <w:rPr>
                <w:color w:val="auto"/>
                <w:sz w:val="23"/>
                <w:szCs w:val="23"/>
                <w:shd w:val="clear" w:color="auto" w:fill="FFFFFF"/>
              </w:rPr>
              <w:t>Д 5.</w:t>
            </w:r>
            <w:r w:rsidR="00BB3480" w:rsidRPr="00B3404B">
              <w:rPr>
                <w:color w:val="auto"/>
                <w:sz w:val="23"/>
                <w:szCs w:val="23"/>
                <w:shd w:val="clear" w:color="auto" w:fill="FFFFFF"/>
              </w:rPr>
              <w:t>4. Създадено хранилище с набор от метаданни за идентифицираните дигитални образователни ресурси.</w:t>
            </w:r>
          </w:p>
        </w:tc>
        <w:tc>
          <w:tcPr>
            <w:tcW w:w="3260" w:type="dxa"/>
          </w:tcPr>
          <w:p w14:paraId="4FC41BB4" w14:textId="77777777" w:rsidR="005227F0" w:rsidRPr="00B3404B" w:rsidRDefault="005227F0" w:rsidP="005227F0">
            <w:pPr>
              <w:autoSpaceDE w:val="0"/>
              <w:autoSpaceDN w:val="0"/>
              <w:adjustRightInd w:val="0"/>
              <w:jc w:val="both"/>
              <w:rPr>
                <w:rFonts w:ascii="Times New Roman" w:hAnsi="Times New Roman" w:cs="Times New Roman"/>
                <w:sz w:val="23"/>
                <w:szCs w:val="23"/>
                <w:lang w:val="bg-BG"/>
              </w:rPr>
            </w:pPr>
            <w:r w:rsidRPr="00B3404B">
              <w:rPr>
                <w:rFonts w:ascii="Times New Roman" w:hAnsi="Times New Roman" w:cs="Times New Roman"/>
                <w:sz w:val="23"/>
                <w:szCs w:val="23"/>
                <w:lang w:val="bg-BG"/>
              </w:rPr>
              <w:lastRenderedPageBreak/>
              <w:t>Стартирало е изграждането на електронен каталог (хранилище) на стойностни дигитални образователни ресурси с отворен достъп и интегрирането му в платформа за образователни услуги и съдържание (в това число първи етап: проучване, идентификация, селекция,</w:t>
            </w:r>
          </w:p>
          <w:p w14:paraId="3167A2D5" w14:textId="77777777" w:rsidR="005227F0" w:rsidRPr="00B3404B" w:rsidRDefault="005227F0" w:rsidP="005227F0">
            <w:pPr>
              <w:autoSpaceDE w:val="0"/>
              <w:autoSpaceDN w:val="0"/>
              <w:adjustRightInd w:val="0"/>
              <w:jc w:val="both"/>
              <w:rPr>
                <w:rFonts w:ascii="Times New Roman" w:hAnsi="Times New Roman" w:cs="Times New Roman"/>
                <w:sz w:val="23"/>
                <w:szCs w:val="23"/>
                <w:lang w:val="bg-BG"/>
              </w:rPr>
            </w:pPr>
            <w:r w:rsidRPr="00B3404B">
              <w:rPr>
                <w:rFonts w:ascii="Times New Roman" w:hAnsi="Times New Roman" w:cs="Times New Roman"/>
                <w:sz w:val="23"/>
                <w:szCs w:val="23"/>
                <w:lang w:val="bg-BG"/>
              </w:rPr>
              <w:t>каталогизация, а на втори етап при необходимост и адаптация и локализация на налични онлайн</w:t>
            </w:r>
          </w:p>
          <w:p w14:paraId="6FDE8211" w14:textId="77777777" w:rsidR="005227F0" w:rsidRPr="00B3404B" w:rsidRDefault="005227F0" w:rsidP="005227F0">
            <w:pPr>
              <w:autoSpaceDE w:val="0"/>
              <w:autoSpaceDN w:val="0"/>
              <w:adjustRightInd w:val="0"/>
              <w:jc w:val="both"/>
              <w:rPr>
                <w:rFonts w:ascii="Times New Roman" w:hAnsi="Times New Roman" w:cs="Times New Roman"/>
                <w:sz w:val="23"/>
                <w:szCs w:val="23"/>
                <w:lang w:val="bg-BG"/>
              </w:rPr>
            </w:pPr>
            <w:r w:rsidRPr="00B3404B">
              <w:rPr>
                <w:rFonts w:ascii="Times New Roman" w:hAnsi="Times New Roman" w:cs="Times New Roman"/>
                <w:sz w:val="23"/>
                <w:szCs w:val="23"/>
                <w:lang w:val="bg-BG"/>
              </w:rPr>
              <w:t>дигитални образователни ресурси с отворен достъп (вкл. и за ученици със сензорни увреждания,</w:t>
            </w:r>
          </w:p>
          <w:p w14:paraId="5D8698AD" w14:textId="0F159D1F" w:rsidR="002139FB" w:rsidRPr="00B3404B" w:rsidRDefault="005227F0" w:rsidP="006056CC">
            <w:pPr>
              <w:pStyle w:val="Default"/>
              <w:spacing w:after="120"/>
              <w:rPr>
                <w:color w:val="auto"/>
                <w:sz w:val="23"/>
                <w:szCs w:val="23"/>
              </w:rPr>
            </w:pPr>
            <w:r w:rsidRPr="00B3404B">
              <w:rPr>
                <w:sz w:val="23"/>
                <w:szCs w:val="23"/>
              </w:rPr>
              <w:t>аутисти, ДЦП и др.).</w:t>
            </w:r>
            <w:r w:rsidRPr="00B3404B">
              <w:rPr>
                <w:color w:val="auto"/>
                <w:sz w:val="23"/>
                <w:szCs w:val="23"/>
              </w:rPr>
              <w:t xml:space="preserve">В тази връзка </w:t>
            </w:r>
            <w:r w:rsidR="007B5D6D" w:rsidRPr="00B3404B">
              <w:rPr>
                <w:color w:val="auto"/>
                <w:sz w:val="23"/>
                <w:szCs w:val="23"/>
              </w:rPr>
              <w:t>е</w:t>
            </w:r>
            <w:r w:rsidRPr="00B3404B">
              <w:rPr>
                <w:color w:val="auto"/>
                <w:sz w:val="23"/>
                <w:szCs w:val="23"/>
              </w:rPr>
              <w:t xml:space="preserve"> сключен</w:t>
            </w:r>
            <w:r w:rsidR="007B5D6D" w:rsidRPr="00B3404B">
              <w:rPr>
                <w:color w:val="auto"/>
                <w:sz w:val="23"/>
                <w:szCs w:val="23"/>
              </w:rPr>
              <w:t xml:space="preserve"> договор № Д03-10/21.04.2021 г. </w:t>
            </w:r>
            <w:r w:rsidR="009A776D" w:rsidRPr="00B3404B">
              <w:rPr>
                <w:color w:val="auto"/>
                <w:sz w:val="23"/>
                <w:szCs w:val="23"/>
              </w:rPr>
              <w:t xml:space="preserve">с изпълнител Сдружение „Център за образователни инициативи“, </w:t>
            </w:r>
            <w:r w:rsidR="00BB3480" w:rsidRPr="00B3404B">
              <w:rPr>
                <w:color w:val="auto"/>
                <w:sz w:val="23"/>
                <w:szCs w:val="23"/>
              </w:rPr>
              <w:t>с предмет „Създаване на електронен каталог (хранилище) на стойностни дигитални образователни ресурси с отворен достъп и интегрирането му в платформа за образователни услуги и съдържание“</w:t>
            </w:r>
            <w:r w:rsidR="009A776D" w:rsidRPr="00B3404B">
              <w:rPr>
                <w:color w:val="auto"/>
                <w:sz w:val="23"/>
                <w:szCs w:val="23"/>
              </w:rPr>
              <w:t>.</w:t>
            </w:r>
            <w:r w:rsidRPr="00B3404B">
              <w:rPr>
                <w:color w:val="auto"/>
                <w:sz w:val="23"/>
                <w:szCs w:val="23"/>
              </w:rPr>
              <w:t xml:space="preserve"> </w:t>
            </w:r>
          </w:p>
          <w:p w14:paraId="31E9D900" w14:textId="77777777" w:rsidR="00E10690" w:rsidRPr="00B3404B" w:rsidRDefault="00E10690" w:rsidP="006056CC">
            <w:pPr>
              <w:pStyle w:val="Default"/>
              <w:spacing w:after="120"/>
              <w:rPr>
                <w:color w:val="auto"/>
                <w:sz w:val="23"/>
                <w:szCs w:val="23"/>
              </w:rPr>
            </w:pPr>
          </w:p>
          <w:p w14:paraId="29C57FD1" w14:textId="0CD59EED" w:rsidR="00BD5611" w:rsidRPr="00B3404B" w:rsidRDefault="00BD5611" w:rsidP="006056CC">
            <w:pPr>
              <w:pStyle w:val="Default"/>
              <w:spacing w:after="120"/>
              <w:rPr>
                <w:color w:val="auto"/>
                <w:sz w:val="23"/>
                <w:szCs w:val="23"/>
              </w:rPr>
            </w:pPr>
          </w:p>
          <w:p w14:paraId="18C543FA" w14:textId="77777777" w:rsidR="00BD5611" w:rsidRPr="00B3404B" w:rsidRDefault="00BD5611" w:rsidP="00BD5611">
            <w:pPr>
              <w:pStyle w:val="Default"/>
              <w:rPr>
                <w:sz w:val="23"/>
                <w:szCs w:val="23"/>
              </w:rPr>
            </w:pPr>
            <w:r w:rsidRPr="00B3404B">
              <w:rPr>
                <w:sz w:val="23"/>
                <w:szCs w:val="23"/>
              </w:rPr>
              <w:t>На 21.01.2022 г. е одобрена промяна в продължителността на дейност 5 (от 36 на 50 месеца)</w:t>
            </w:r>
          </w:p>
          <w:p w14:paraId="234DD4DE" w14:textId="7AD3C8A6" w:rsidR="00BD5611" w:rsidRPr="00B3404B" w:rsidRDefault="00BD5611" w:rsidP="006056CC">
            <w:pPr>
              <w:pStyle w:val="Default"/>
              <w:spacing w:after="120"/>
              <w:rPr>
                <w:color w:val="auto"/>
                <w:sz w:val="23"/>
                <w:szCs w:val="23"/>
              </w:rPr>
            </w:pPr>
          </w:p>
        </w:tc>
        <w:tc>
          <w:tcPr>
            <w:tcW w:w="1439" w:type="dxa"/>
          </w:tcPr>
          <w:p w14:paraId="7BEC0ACF" w14:textId="3DC573D5" w:rsidR="00210EED" w:rsidRPr="00B3404B" w:rsidRDefault="002139FB" w:rsidP="006056CC">
            <w:pPr>
              <w:pStyle w:val="Default"/>
              <w:spacing w:after="120"/>
              <w:rPr>
                <w:color w:val="auto"/>
                <w:sz w:val="23"/>
                <w:szCs w:val="23"/>
              </w:rPr>
            </w:pPr>
            <w:r w:rsidRPr="00B3404B">
              <w:rPr>
                <w:color w:val="auto"/>
                <w:sz w:val="23"/>
                <w:szCs w:val="23"/>
              </w:rPr>
              <w:t>В процес на изпълнение</w:t>
            </w:r>
          </w:p>
        </w:tc>
      </w:tr>
      <w:tr w:rsidR="00AF7EB0" w:rsidRPr="00B3404B" w14:paraId="2E906833" w14:textId="77777777" w:rsidTr="007E49E7">
        <w:tc>
          <w:tcPr>
            <w:tcW w:w="2694" w:type="dxa"/>
          </w:tcPr>
          <w:p w14:paraId="4E076979" w14:textId="77777777" w:rsidR="00BB3480" w:rsidRPr="00B3404B" w:rsidRDefault="00BB3480" w:rsidP="006056CC">
            <w:pPr>
              <w:pStyle w:val="Default"/>
              <w:spacing w:after="120"/>
              <w:rPr>
                <w:color w:val="auto"/>
                <w:sz w:val="23"/>
                <w:szCs w:val="23"/>
              </w:rPr>
            </w:pPr>
            <w:r w:rsidRPr="00B3404B">
              <w:rPr>
                <w:i/>
                <w:color w:val="auto"/>
                <w:sz w:val="23"/>
                <w:szCs w:val="23"/>
              </w:rPr>
              <w:t xml:space="preserve">Дейност 6 - </w:t>
            </w:r>
            <w:r w:rsidRPr="00B3404B">
              <w:rPr>
                <w:color w:val="auto"/>
                <w:sz w:val="23"/>
                <w:szCs w:val="23"/>
              </w:rPr>
              <w:t>Повишаване на дигиталната компетентност и умения на учениците под формата на извънкласни дейности (клубове по интереси и допълнителни</w:t>
            </w:r>
          </w:p>
          <w:p w14:paraId="7F3DF619" w14:textId="0D6634BB" w:rsidR="00BB3480" w:rsidRPr="00B3404B" w:rsidRDefault="00BB3480" w:rsidP="006056CC">
            <w:pPr>
              <w:pStyle w:val="Default"/>
              <w:spacing w:after="120"/>
              <w:rPr>
                <w:color w:val="auto"/>
                <w:sz w:val="23"/>
                <w:szCs w:val="23"/>
              </w:rPr>
            </w:pPr>
            <w:r w:rsidRPr="00B3404B">
              <w:rPr>
                <w:color w:val="auto"/>
                <w:sz w:val="23"/>
                <w:szCs w:val="23"/>
              </w:rPr>
              <w:t>занимания по ключови дигитални умения – базови и за напреднали, включително и компютърно моделиране/кодиране)</w:t>
            </w:r>
          </w:p>
        </w:tc>
        <w:tc>
          <w:tcPr>
            <w:tcW w:w="1639" w:type="dxa"/>
          </w:tcPr>
          <w:p w14:paraId="0717157F" w14:textId="12A7CDBF" w:rsidR="00BB3480" w:rsidRPr="00B3404B" w:rsidRDefault="004030A5" w:rsidP="006056CC">
            <w:pPr>
              <w:pStyle w:val="Default"/>
              <w:spacing w:after="120"/>
              <w:rPr>
                <w:b/>
                <w:color w:val="auto"/>
                <w:sz w:val="23"/>
                <w:szCs w:val="23"/>
              </w:rPr>
            </w:pPr>
            <w:r w:rsidRPr="00B3404B">
              <w:rPr>
                <w:b/>
                <w:color w:val="auto"/>
                <w:sz w:val="23"/>
                <w:szCs w:val="23"/>
              </w:rPr>
              <w:t>8 100</w:t>
            </w:r>
            <w:r w:rsidR="00937C12" w:rsidRPr="00B3404B">
              <w:rPr>
                <w:b/>
                <w:color w:val="auto"/>
                <w:sz w:val="23"/>
                <w:szCs w:val="23"/>
              </w:rPr>
              <w:t> </w:t>
            </w:r>
            <w:r w:rsidRPr="00B3404B">
              <w:rPr>
                <w:b/>
                <w:color w:val="auto"/>
                <w:sz w:val="23"/>
                <w:szCs w:val="23"/>
              </w:rPr>
              <w:t>000</w:t>
            </w:r>
            <w:r w:rsidR="00937C12" w:rsidRPr="00B3404B">
              <w:rPr>
                <w:b/>
                <w:color w:val="auto"/>
                <w:sz w:val="23"/>
                <w:szCs w:val="23"/>
              </w:rPr>
              <w:t>,</w:t>
            </w:r>
            <w:r w:rsidRPr="00B3404B">
              <w:rPr>
                <w:b/>
                <w:color w:val="auto"/>
                <w:sz w:val="23"/>
                <w:szCs w:val="23"/>
              </w:rPr>
              <w:t>00</w:t>
            </w:r>
          </w:p>
        </w:tc>
        <w:tc>
          <w:tcPr>
            <w:tcW w:w="2472" w:type="dxa"/>
          </w:tcPr>
          <w:p w14:paraId="1BA058B8" w14:textId="07B97FB1" w:rsidR="00BB3480" w:rsidRPr="00B3404B" w:rsidRDefault="00BB3480" w:rsidP="006056CC">
            <w:pPr>
              <w:pStyle w:val="Default"/>
              <w:spacing w:after="120"/>
              <w:rPr>
                <w:color w:val="auto"/>
                <w:sz w:val="23"/>
                <w:szCs w:val="23"/>
                <w:shd w:val="clear" w:color="auto" w:fill="FFFFFF"/>
              </w:rPr>
            </w:pPr>
            <w:r w:rsidRPr="00B3404B">
              <w:rPr>
                <w:color w:val="auto"/>
                <w:sz w:val="23"/>
                <w:szCs w:val="23"/>
                <w:shd w:val="clear" w:color="auto" w:fill="FFFFFF"/>
              </w:rPr>
              <w:t xml:space="preserve">Реализирането на дейността ще доведе до постигане на следните резултати за участниците в клубовете по интереси и допълнителните занимания по ключови дигитални умения в училищата: • повишаване на мотивацията на учениците за работа в клубове по интереси; • развитие на дигиталните компетентности на учениците; • усвояване на приложимите за съответната възрастова група нива на дигитална грамотност, в съответствие с Европейската референтна рамка за оценяване на дигиталните компетентности; • критичност и увереност при </w:t>
            </w:r>
            <w:r w:rsidRPr="00B3404B">
              <w:rPr>
                <w:color w:val="auto"/>
                <w:sz w:val="23"/>
                <w:szCs w:val="23"/>
                <w:shd w:val="clear" w:color="auto" w:fill="FFFFFF"/>
              </w:rPr>
              <w:lastRenderedPageBreak/>
              <w:t>употребата на пълния набор дигитални технологии за информация, комуникация и базово разрешаване на проблеми във всички аспекти на живота; • осмисляне на свободното време на учениците; • умения за реализация на пазара на труда.</w:t>
            </w:r>
          </w:p>
        </w:tc>
        <w:tc>
          <w:tcPr>
            <w:tcW w:w="3260" w:type="dxa"/>
          </w:tcPr>
          <w:p w14:paraId="3366ACCF" w14:textId="510B427D" w:rsidR="00C115AF" w:rsidRPr="00B3404B" w:rsidRDefault="00C115AF" w:rsidP="00C115AF">
            <w:pPr>
              <w:pStyle w:val="Default"/>
              <w:spacing w:after="120"/>
              <w:rPr>
                <w:color w:val="auto"/>
                <w:sz w:val="23"/>
                <w:szCs w:val="23"/>
              </w:rPr>
            </w:pPr>
            <w:r w:rsidRPr="00B3404B">
              <w:rPr>
                <w:color w:val="auto"/>
                <w:sz w:val="23"/>
                <w:szCs w:val="23"/>
              </w:rPr>
              <w:lastRenderedPageBreak/>
              <w:t>Изпълнението на дейността</w:t>
            </w:r>
            <w:r w:rsidR="00574F07" w:rsidRPr="00B3404B">
              <w:rPr>
                <w:color w:val="auto"/>
                <w:sz w:val="23"/>
                <w:szCs w:val="23"/>
              </w:rPr>
              <w:t xml:space="preserve"> стартира</w:t>
            </w:r>
            <w:r w:rsidRPr="00B3404B">
              <w:rPr>
                <w:color w:val="auto"/>
                <w:sz w:val="23"/>
                <w:szCs w:val="23"/>
              </w:rPr>
              <w:t xml:space="preserve"> през м. декември 2019 г. От началото на изпълнение на дейността до момента са </w:t>
            </w:r>
            <w:r w:rsidR="00553455" w:rsidRPr="00B3404B">
              <w:rPr>
                <w:color w:val="auto"/>
                <w:sz w:val="23"/>
                <w:szCs w:val="23"/>
              </w:rPr>
              <w:t>създадени 4335</w:t>
            </w:r>
            <w:r w:rsidRPr="00B3404B">
              <w:rPr>
                <w:color w:val="auto"/>
                <w:sz w:val="23"/>
                <w:szCs w:val="23"/>
              </w:rPr>
              <w:t xml:space="preserve"> клубове по интереси</w:t>
            </w:r>
            <w:r w:rsidR="00553455" w:rsidRPr="00B3404B">
              <w:rPr>
                <w:color w:val="auto"/>
                <w:sz w:val="23"/>
                <w:szCs w:val="23"/>
              </w:rPr>
              <w:t xml:space="preserve">. В тях са включени 65 454 деца, от които отчетени и верифицирани като участници са 49 157. </w:t>
            </w:r>
          </w:p>
          <w:p w14:paraId="6825AD99" w14:textId="6A83457D" w:rsidR="00BB3480" w:rsidRPr="00B3404B" w:rsidRDefault="00BB3480" w:rsidP="006056CC">
            <w:pPr>
              <w:pStyle w:val="Default"/>
              <w:spacing w:after="120"/>
              <w:rPr>
                <w:color w:val="auto"/>
                <w:sz w:val="23"/>
                <w:szCs w:val="23"/>
              </w:rPr>
            </w:pPr>
            <w:r w:rsidRPr="00B3404B">
              <w:rPr>
                <w:color w:val="auto"/>
                <w:sz w:val="23"/>
                <w:szCs w:val="23"/>
              </w:rPr>
              <w:t xml:space="preserve">- Ученици успешно завършили обучение </w:t>
            </w:r>
            <w:r w:rsidR="00914E15" w:rsidRPr="00B3404B">
              <w:rPr>
                <w:color w:val="auto"/>
                <w:sz w:val="23"/>
                <w:szCs w:val="23"/>
              </w:rPr>
              <w:t>–</w:t>
            </w:r>
            <w:r w:rsidRPr="00B3404B">
              <w:rPr>
                <w:color w:val="auto"/>
                <w:sz w:val="23"/>
                <w:szCs w:val="23"/>
              </w:rPr>
              <w:t xml:space="preserve"> </w:t>
            </w:r>
            <w:r w:rsidR="00351E89" w:rsidRPr="00B3404B">
              <w:rPr>
                <w:color w:val="auto"/>
                <w:sz w:val="23"/>
                <w:szCs w:val="23"/>
              </w:rPr>
              <w:t>43 558</w:t>
            </w:r>
          </w:p>
          <w:p w14:paraId="7E74D64F" w14:textId="4D5B3473" w:rsidR="00BB3480" w:rsidRPr="00B3404B" w:rsidRDefault="00BB3480" w:rsidP="006056CC">
            <w:pPr>
              <w:pStyle w:val="Default"/>
              <w:spacing w:after="120"/>
              <w:rPr>
                <w:color w:val="auto"/>
                <w:sz w:val="23"/>
                <w:szCs w:val="23"/>
              </w:rPr>
            </w:pPr>
            <w:r w:rsidRPr="00B3404B">
              <w:rPr>
                <w:color w:val="auto"/>
                <w:sz w:val="23"/>
                <w:szCs w:val="23"/>
              </w:rPr>
              <w:t xml:space="preserve">- Издадени сертификати </w:t>
            </w:r>
            <w:r w:rsidR="00914E15" w:rsidRPr="00B3404B">
              <w:rPr>
                <w:color w:val="auto"/>
                <w:sz w:val="23"/>
                <w:szCs w:val="23"/>
              </w:rPr>
              <w:t>–</w:t>
            </w:r>
            <w:r w:rsidR="00351E89" w:rsidRPr="00B3404B">
              <w:rPr>
                <w:color w:val="auto"/>
                <w:sz w:val="23"/>
                <w:szCs w:val="23"/>
              </w:rPr>
              <w:t>43 558</w:t>
            </w:r>
            <w:r w:rsidRPr="00B3404B">
              <w:rPr>
                <w:color w:val="auto"/>
                <w:sz w:val="23"/>
                <w:szCs w:val="23"/>
              </w:rPr>
              <w:t>.</w:t>
            </w:r>
          </w:p>
          <w:p w14:paraId="41E95CB0" w14:textId="56EFD7E4" w:rsidR="00C90881" w:rsidRPr="00B3404B" w:rsidRDefault="009947B4" w:rsidP="00C90881">
            <w:pPr>
              <w:pStyle w:val="Default"/>
              <w:spacing w:after="120"/>
              <w:rPr>
                <w:color w:val="auto"/>
                <w:sz w:val="23"/>
                <w:szCs w:val="23"/>
              </w:rPr>
            </w:pPr>
            <w:r w:rsidRPr="00B3404B">
              <w:rPr>
                <w:color w:val="auto"/>
                <w:sz w:val="23"/>
                <w:szCs w:val="23"/>
              </w:rPr>
              <w:t xml:space="preserve">Заради </w:t>
            </w:r>
            <w:r w:rsidR="00AB081A" w:rsidRPr="00B3404B">
              <w:rPr>
                <w:color w:val="auto"/>
                <w:sz w:val="23"/>
                <w:szCs w:val="23"/>
              </w:rPr>
              <w:t xml:space="preserve">въведените ограничителни мерки във връзка с </w:t>
            </w:r>
            <w:r w:rsidR="00AB081A" w:rsidRPr="00B3404B">
              <w:rPr>
                <w:color w:val="auto"/>
                <w:sz w:val="23"/>
                <w:szCs w:val="23"/>
                <w:lang w:val="en-US"/>
              </w:rPr>
              <w:t>Covid-19</w:t>
            </w:r>
            <w:r w:rsidR="00AB081A" w:rsidRPr="00B3404B">
              <w:rPr>
                <w:color w:val="auto"/>
                <w:sz w:val="23"/>
                <w:szCs w:val="23"/>
              </w:rPr>
              <w:t>, от месец март 2020 г. досега се наблюдава затруднение при реализирането на дейностите на клубовете по интереси</w:t>
            </w:r>
            <w:r w:rsidR="002E20FD" w:rsidRPr="00B3404B">
              <w:rPr>
                <w:color w:val="auto"/>
                <w:sz w:val="23"/>
                <w:szCs w:val="23"/>
              </w:rPr>
              <w:t xml:space="preserve">. Необходимо беше време на ръководителите на клубовете да организират  дейностите в новосъздалата се ситуация.  Появиха се пречки, свързани с липсата на компютри в домовете на учениците, липса на доставчици на интернет или слаб интернет и др. Това наложи една част от клубовете </w:t>
            </w:r>
            <w:r w:rsidR="002E20FD" w:rsidRPr="00B3404B">
              <w:rPr>
                <w:color w:val="auto"/>
                <w:sz w:val="23"/>
                <w:szCs w:val="23"/>
              </w:rPr>
              <w:lastRenderedPageBreak/>
              <w:t>да преустановят дейностите за учебната 2020/2021 година, а на друга част им беше разрешено да продължат дейностите до месец декември 2020 г.</w:t>
            </w:r>
            <w:r w:rsidR="008B3A76" w:rsidRPr="00B3404B">
              <w:rPr>
                <w:color w:val="auto"/>
                <w:sz w:val="23"/>
                <w:szCs w:val="23"/>
              </w:rPr>
              <w:t xml:space="preserve"> </w:t>
            </w:r>
            <w:r w:rsidR="00C90881" w:rsidRPr="00B3404B">
              <w:rPr>
                <w:color w:val="auto"/>
                <w:sz w:val="23"/>
                <w:szCs w:val="23"/>
              </w:rPr>
              <w:t xml:space="preserve">Впоследствие тази организация забави началото на дейностите на новосъздадените клубове за учебната 2021/2022 година. Тяхната дейност започна през месец декември 2021 г. </w:t>
            </w:r>
          </w:p>
          <w:p w14:paraId="66771763" w14:textId="7CE9C6F6" w:rsidR="009947B4" w:rsidRPr="00B3404B" w:rsidRDefault="00C90881" w:rsidP="00C90881">
            <w:pPr>
              <w:pStyle w:val="Default"/>
              <w:spacing w:after="120"/>
              <w:rPr>
                <w:color w:val="auto"/>
                <w:sz w:val="23"/>
                <w:szCs w:val="23"/>
              </w:rPr>
            </w:pPr>
            <w:r w:rsidRPr="00B3404B">
              <w:rPr>
                <w:color w:val="auto"/>
                <w:sz w:val="23"/>
                <w:szCs w:val="23"/>
              </w:rPr>
              <w:t>Част от дейността не е стартирала, тъй като все още не са преминали обученията на учители по Дейност 3.3., които впоследствие единствено може да извършват обучението на учениците в клубовете по интереси за компютърно моделиране/</w:t>
            </w:r>
            <w:r w:rsidR="00C94C5B" w:rsidRPr="00B3404B">
              <w:rPr>
                <w:color w:val="auto"/>
                <w:sz w:val="23"/>
                <w:szCs w:val="23"/>
              </w:rPr>
              <w:t xml:space="preserve"> </w:t>
            </w:r>
            <w:r w:rsidRPr="00B3404B">
              <w:rPr>
                <w:color w:val="auto"/>
                <w:sz w:val="23"/>
                <w:szCs w:val="23"/>
              </w:rPr>
              <w:t>кодиран</w:t>
            </w:r>
            <w:r w:rsidR="00C94C5B" w:rsidRPr="00B3404B">
              <w:rPr>
                <w:color w:val="auto"/>
                <w:sz w:val="23"/>
                <w:szCs w:val="23"/>
              </w:rPr>
              <w:t>е</w:t>
            </w:r>
            <w:r w:rsidRPr="00B3404B">
              <w:rPr>
                <w:color w:val="auto"/>
                <w:sz w:val="23"/>
                <w:szCs w:val="23"/>
              </w:rPr>
              <w:t>. Очаква се тяхното обучение да стартира през 2022 година.</w:t>
            </w:r>
            <w:r w:rsidR="002E20FD" w:rsidRPr="00B3404B">
              <w:rPr>
                <w:color w:val="auto"/>
                <w:sz w:val="23"/>
                <w:szCs w:val="23"/>
              </w:rPr>
              <w:t xml:space="preserve">  </w:t>
            </w:r>
          </w:p>
          <w:p w14:paraId="765FEE14" w14:textId="77777777" w:rsidR="00574F07" w:rsidRPr="00B3404B" w:rsidRDefault="00574F07" w:rsidP="006056CC">
            <w:pPr>
              <w:pStyle w:val="Default"/>
              <w:spacing w:after="120"/>
              <w:rPr>
                <w:color w:val="auto"/>
                <w:sz w:val="23"/>
                <w:szCs w:val="23"/>
              </w:rPr>
            </w:pPr>
            <w:r w:rsidRPr="00B3404B">
              <w:rPr>
                <w:color w:val="auto"/>
                <w:sz w:val="23"/>
                <w:szCs w:val="23"/>
              </w:rPr>
              <w:t>Не е започнало изпълнението на дейността за допълнителни занимания по ключови дигитални умения – компютърно моделиране.</w:t>
            </w:r>
          </w:p>
          <w:p w14:paraId="71784B6E" w14:textId="17BAF89B" w:rsidR="00BD5611" w:rsidRPr="00B3404B" w:rsidRDefault="00BD5611" w:rsidP="000061DD">
            <w:pPr>
              <w:pStyle w:val="Default"/>
              <w:rPr>
                <w:sz w:val="23"/>
                <w:szCs w:val="23"/>
              </w:rPr>
            </w:pPr>
            <w:r w:rsidRPr="00B3404B">
              <w:rPr>
                <w:sz w:val="23"/>
                <w:szCs w:val="23"/>
              </w:rPr>
              <w:t>На 21.01.2022 г. е одобрена промяна в продължителността на дейност 6 (от 36 на 50 месеца)</w:t>
            </w:r>
          </w:p>
        </w:tc>
        <w:tc>
          <w:tcPr>
            <w:tcW w:w="1439" w:type="dxa"/>
          </w:tcPr>
          <w:p w14:paraId="2EF2AAD5" w14:textId="194608BB" w:rsidR="00BB3480" w:rsidRPr="00B3404B" w:rsidRDefault="00BB3480" w:rsidP="006056CC">
            <w:pPr>
              <w:pStyle w:val="Default"/>
              <w:spacing w:after="120"/>
              <w:rPr>
                <w:color w:val="auto"/>
                <w:sz w:val="23"/>
                <w:szCs w:val="23"/>
              </w:rPr>
            </w:pPr>
            <w:r w:rsidRPr="00B3404B">
              <w:rPr>
                <w:color w:val="auto"/>
                <w:sz w:val="23"/>
                <w:szCs w:val="23"/>
              </w:rPr>
              <w:lastRenderedPageBreak/>
              <w:t>В процес на изпълнение</w:t>
            </w:r>
          </w:p>
        </w:tc>
      </w:tr>
      <w:tr w:rsidR="00AF7EB0" w:rsidRPr="00B3404B" w14:paraId="5C5DF206" w14:textId="77777777" w:rsidTr="007E49E7">
        <w:tc>
          <w:tcPr>
            <w:tcW w:w="2694" w:type="dxa"/>
          </w:tcPr>
          <w:p w14:paraId="73A7FEEF" w14:textId="246C694D" w:rsidR="00BB3480" w:rsidRPr="00B3404B" w:rsidRDefault="00BB3480" w:rsidP="00AD5BAB">
            <w:pPr>
              <w:pStyle w:val="Default"/>
              <w:spacing w:after="120"/>
              <w:rPr>
                <w:color w:val="auto"/>
                <w:sz w:val="23"/>
                <w:szCs w:val="23"/>
              </w:rPr>
            </w:pPr>
            <w:r w:rsidRPr="00B3404B">
              <w:rPr>
                <w:i/>
                <w:color w:val="auto"/>
                <w:sz w:val="23"/>
                <w:szCs w:val="23"/>
              </w:rPr>
              <w:t xml:space="preserve">Дейност 7 - </w:t>
            </w:r>
            <w:r w:rsidRPr="00B3404B">
              <w:rPr>
                <w:color w:val="auto"/>
                <w:sz w:val="23"/>
                <w:szCs w:val="23"/>
              </w:rPr>
              <w:t>Информационни кампании за ползите от дигиталната компетентност, кибер безопасност, медийната грамотност, защита на интелектуалната собственост,</w:t>
            </w:r>
            <w:r w:rsidR="00937C12" w:rsidRPr="00B3404B">
              <w:rPr>
                <w:color w:val="auto"/>
                <w:sz w:val="23"/>
                <w:szCs w:val="23"/>
              </w:rPr>
              <w:t xml:space="preserve"> </w:t>
            </w:r>
            <w:r w:rsidRPr="00B3404B">
              <w:rPr>
                <w:color w:val="auto"/>
                <w:sz w:val="23"/>
                <w:szCs w:val="23"/>
              </w:rPr>
              <w:t>промотиране на EU Code Week и др.</w:t>
            </w:r>
          </w:p>
        </w:tc>
        <w:tc>
          <w:tcPr>
            <w:tcW w:w="1639" w:type="dxa"/>
          </w:tcPr>
          <w:p w14:paraId="0EEC0FC3" w14:textId="17F81C8F" w:rsidR="00BB3480" w:rsidRPr="00B3404B" w:rsidRDefault="004030A5" w:rsidP="006056CC">
            <w:pPr>
              <w:pStyle w:val="Default"/>
              <w:spacing w:after="120"/>
              <w:rPr>
                <w:b/>
                <w:color w:val="auto"/>
                <w:sz w:val="23"/>
                <w:szCs w:val="23"/>
              </w:rPr>
            </w:pPr>
            <w:r w:rsidRPr="00B3404B">
              <w:rPr>
                <w:b/>
                <w:color w:val="auto"/>
                <w:sz w:val="23"/>
                <w:szCs w:val="23"/>
              </w:rPr>
              <w:t>2 500</w:t>
            </w:r>
            <w:r w:rsidR="00937C12" w:rsidRPr="00B3404B">
              <w:rPr>
                <w:b/>
                <w:color w:val="auto"/>
                <w:sz w:val="23"/>
                <w:szCs w:val="23"/>
              </w:rPr>
              <w:t> </w:t>
            </w:r>
            <w:r w:rsidRPr="00B3404B">
              <w:rPr>
                <w:b/>
                <w:color w:val="auto"/>
                <w:sz w:val="23"/>
                <w:szCs w:val="23"/>
              </w:rPr>
              <w:t>000</w:t>
            </w:r>
            <w:r w:rsidR="00937C12" w:rsidRPr="00B3404B">
              <w:rPr>
                <w:b/>
                <w:color w:val="auto"/>
                <w:sz w:val="23"/>
                <w:szCs w:val="23"/>
              </w:rPr>
              <w:t>,</w:t>
            </w:r>
            <w:r w:rsidRPr="00B3404B">
              <w:rPr>
                <w:b/>
                <w:color w:val="auto"/>
                <w:sz w:val="23"/>
                <w:szCs w:val="23"/>
              </w:rPr>
              <w:t>00</w:t>
            </w:r>
          </w:p>
        </w:tc>
        <w:tc>
          <w:tcPr>
            <w:tcW w:w="2472" w:type="dxa"/>
          </w:tcPr>
          <w:p w14:paraId="3DFF0B1B" w14:textId="1F4979CC"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1. Изработен комуникационен план за провеждане на информационни кампании за промотиране на ползите от проекта и управление на нагласите на заинтересованите страни;</w:t>
            </w:r>
          </w:p>
          <w:p w14:paraId="7C59D3DC" w14:textId="31A2B5F4"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 xml:space="preserve">2. Изработена стратегия за изпълнение на </w:t>
            </w:r>
            <w:r w:rsidR="00BB3480" w:rsidRPr="00B3404B">
              <w:rPr>
                <w:color w:val="auto"/>
                <w:sz w:val="23"/>
                <w:szCs w:val="23"/>
                <w:shd w:val="clear" w:color="auto" w:fill="FFFFFF"/>
              </w:rPr>
              <w:lastRenderedPageBreak/>
              <w:t>комуникационния план и създаване на творческа концепция на информационните кампании и информационно-промоционални материали;</w:t>
            </w:r>
          </w:p>
          <w:p w14:paraId="1D21A2F3" w14:textId="49D520C8"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3. Организирани платени публикации и излъчване (медийно планиране и медийно купуване) в национални и регионални медии - 3 броя;</w:t>
            </w:r>
          </w:p>
          <w:p w14:paraId="2E74F9DA" w14:textId="1D361556"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4. Организирани пиар публикации в национални и регионални медиите – електронни медии, онлайн медии и печатни медии – 3 броя;</w:t>
            </w:r>
          </w:p>
          <w:p w14:paraId="58A1F52A" w14:textId="39B2F5E6"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5. Създадени и промотирани мобилни приложения – 6 броя;</w:t>
            </w:r>
          </w:p>
          <w:p w14:paraId="58472559" w14:textId="5EE4C6E4"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6. Изработен информационен портал за комуникация с целевите групи и предоставяне на информация относно дигиталната компетентност, кибер безопасност, медийната грамотност, защита на интелектуалната собственост;</w:t>
            </w:r>
          </w:p>
          <w:p w14:paraId="3C70A00C" w14:textId="3BBEC8D9"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 xml:space="preserve">7. Организирани и проведени публични събития - пресконференции; информационни дни </w:t>
            </w:r>
            <w:r w:rsidR="00BB3480" w:rsidRPr="00B3404B">
              <w:rPr>
                <w:color w:val="auto"/>
                <w:sz w:val="23"/>
                <w:szCs w:val="23"/>
                <w:shd w:val="clear" w:color="auto" w:fill="FFFFFF"/>
              </w:rPr>
              <w:lastRenderedPageBreak/>
              <w:t>за представяне на проекта; кръгли маси по места за обсъждане на текущите дейности и резултати от проекта и обратна връзка от родители и ученици; виртуални състезания за учениците (текущо 36 месеца);</w:t>
            </w:r>
          </w:p>
          <w:p w14:paraId="47B8C899" w14:textId="7104AAD7"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 xml:space="preserve">8. Проведени проучвания – </w:t>
            </w:r>
            <w:r w:rsidR="00747806" w:rsidRPr="00B3404B">
              <w:rPr>
                <w:color w:val="auto"/>
                <w:sz w:val="23"/>
                <w:szCs w:val="23"/>
                <w:shd w:val="clear" w:color="auto" w:fill="FFFFFF"/>
              </w:rPr>
              <w:t xml:space="preserve">3 </w:t>
            </w:r>
            <w:r w:rsidR="00BB3480" w:rsidRPr="00B3404B">
              <w:rPr>
                <w:color w:val="auto"/>
                <w:sz w:val="23"/>
                <w:szCs w:val="23"/>
                <w:shd w:val="clear" w:color="auto" w:fill="FFFFFF"/>
              </w:rPr>
              <w:t>броя;</w:t>
            </w:r>
          </w:p>
          <w:p w14:paraId="16F46010" w14:textId="75430A70"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9. Проведен мониторинг, анализ на медийното съдържание и анализ на социалните медии, в т.ч.:</w:t>
            </w:r>
          </w:p>
          <w:p w14:paraId="38160E6B" w14:textId="77777777" w:rsidR="00BB3480" w:rsidRPr="00B3404B" w:rsidRDefault="00BB3480" w:rsidP="006056CC">
            <w:pPr>
              <w:pStyle w:val="Default"/>
              <w:spacing w:after="120"/>
              <w:rPr>
                <w:color w:val="auto"/>
                <w:sz w:val="23"/>
                <w:szCs w:val="23"/>
                <w:shd w:val="clear" w:color="auto" w:fill="FFFFFF"/>
              </w:rPr>
            </w:pPr>
            <w:r w:rsidRPr="00B3404B">
              <w:rPr>
                <w:color w:val="auto"/>
                <w:sz w:val="23"/>
                <w:szCs w:val="23"/>
                <w:shd w:val="clear" w:color="auto" w:fill="FFFFFF"/>
              </w:rPr>
              <w:t>• Мониторинг на традиционни социални медии в близко до реално време (dashboard) и ежедневен бюлетин (текущо 36 месеца);</w:t>
            </w:r>
          </w:p>
          <w:p w14:paraId="4133F916" w14:textId="77777777" w:rsidR="00BB3480" w:rsidRPr="00B3404B" w:rsidRDefault="00BB3480" w:rsidP="006056CC">
            <w:pPr>
              <w:pStyle w:val="Default"/>
              <w:spacing w:after="120"/>
              <w:rPr>
                <w:color w:val="auto"/>
                <w:sz w:val="23"/>
                <w:szCs w:val="23"/>
                <w:shd w:val="clear" w:color="auto" w:fill="FFFFFF"/>
              </w:rPr>
            </w:pPr>
            <w:r w:rsidRPr="00B3404B">
              <w:rPr>
                <w:color w:val="auto"/>
                <w:sz w:val="23"/>
                <w:szCs w:val="23"/>
                <w:shd w:val="clear" w:color="auto" w:fill="FFFFFF"/>
              </w:rPr>
              <w:t>• Предварителен медиен анализ и анализ на социалните медии (1 бр.);</w:t>
            </w:r>
          </w:p>
          <w:p w14:paraId="01E78F26" w14:textId="77777777" w:rsidR="00BB3480" w:rsidRPr="00B3404B" w:rsidRDefault="00BB3480" w:rsidP="006056CC">
            <w:pPr>
              <w:pStyle w:val="Default"/>
              <w:spacing w:after="120"/>
              <w:rPr>
                <w:color w:val="auto"/>
                <w:sz w:val="23"/>
                <w:szCs w:val="23"/>
                <w:shd w:val="clear" w:color="auto" w:fill="FFFFFF"/>
              </w:rPr>
            </w:pPr>
            <w:r w:rsidRPr="00B3404B">
              <w:rPr>
                <w:color w:val="auto"/>
                <w:sz w:val="23"/>
                <w:szCs w:val="23"/>
                <w:shd w:val="clear" w:color="auto" w:fill="FFFFFF"/>
              </w:rPr>
              <w:t>• Текущ медиен анализ и анализ на социалните медии (12 бр. тримесечни);</w:t>
            </w:r>
          </w:p>
          <w:p w14:paraId="2B6B433A" w14:textId="77777777" w:rsidR="00BB3480" w:rsidRPr="00B3404B" w:rsidRDefault="00BB3480" w:rsidP="006056CC">
            <w:pPr>
              <w:pStyle w:val="Default"/>
              <w:spacing w:after="120"/>
              <w:rPr>
                <w:color w:val="auto"/>
                <w:sz w:val="23"/>
                <w:szCs w:val="23"/>
                <w:shd w:val="clear" w:color="auto" w:fill="FFFFFF"/>
              </w:rPr>
            </w:pPr>
            <w:r w:rsidRPr="00B3404B">
              <w:rPr>
                <w:color w:val="auto"/>
                <w:sz w:val="23"/>
                <w:szCs w:val="23"/>
                <w:shd w:val="clear" w:color="auto" w:fill="FFFFFF"/>
              </w:rPr>
              <w:t>• Заключителен медиен анализ и анализ на социалните медии (1 бр.);</w:t>
            </w:r>
          </w:p>
          <w:p w14:paraId="112565EA" w14:textId="226EF58F" w:rsidR="00BB3480" w:rsidRPr="00B3404B" w:rsidRDefault="00574F07" w:rsidP="006056CC">
            <w:pPr>
              <w:pStyle w:val="Default"/>
              <w:spacing w:after="120"/>
              <w:rPr>
                <w:color w:val="auto"/>
                <w:sz w:val="23"/>
                <w:szCs w:val="23"/>
                <w:shd w:val="clear" w:color="auto" w:fill="FFFFFF"/>
              </w:rPr>
            </w:pPr>
            <w:r w:rsidRPr="00B3404B">
              <w:rPr>
                <w:color w:val="auto"/>
                <w:sz w:val="23"/>
                <w:szCs w:val="23"/>
                <w:shd w:val="clear" w:color="auto" w:fill="FFFFFF"/>
              </w:rPr>
              <w:t>Д 7.</w:t>
            </w:r>
            <w:r w:rsidR="00BB3480" w:rsidRPr="00B3404B">
              <w:rPr>
                <w:color w:val="auto"/>
                <w:sz w:val="23"/>
                <w:szCs w:val="23"/>
                <w:shd w:val="clear" w:color="auto" w:fill="FFFFFF"/>
              </w:rPr>
              <w:t xml:space="preserve">10. Предоставени услуги по управление на комуникационни кризи, вкл. анализ на рисковете за възникване на комуникационни кризи, планиране на </w:t>
            </w:r>
            <w:r w:rsidR="00BB3480" w:rsidRPr="00B3404B">
              <w:rPr>
                <w:color w:val="auto"/>
                <w:sz w:val="23"/>
                <w:szCs w:val="23"/>
                <w:shd w:val="clear" w:color="auto" w:fill="FFFFFF"/>
              </w:rPr>
              <w:lastRenderedPageBreak/>
              <w:t>превантивни мерки и управление на кризи (текущо 36 месеца).</w:t>
            </w:r>
          </w:p>
        </w:tc>
        <w:tc>
          <w:tcPr>
            <w:tcW w:w="3260" w:type="dxa"/>
          </w:tcPr>
          <w:p w14:paraId="5852EB91" w14:textId="0E916FF4" w:rsidR="00D44888" w:rsidRPr="00B3404B" w:rsidRDefault="00D44888" w:rsidP="006056CC">
            <w:pPr>
              <w:pStyle w:val="Default"/>
              <w:spacing w:after="120"/>
              <w:rPr>
                <w:color w:val="auto"/>
                <w:sz w:val="23"/>
                <w:szCs w:val="23"/>
              </w:rPr>
            </w:pPr>
            <w:r w:rsidRPr="00B3404B">
              <w:rPr>
                <w:color w:val="auto"/>
                <w:sz w:val="23"/>
                <w:szCs w:val="23"/>
              </w:rPr>
              <w:lastRenderedPageBreak/>
              <w:t>На 10.03.2021 г. е одобрена промяна в дейността, която заменя „социологически проучвания“ с „проучвания“. Променяната в описанието на дейност 7 е извършена с цел отстраняване на допуснати технически грешки, като не засягат постигането на основните цели по проекта и планираните индикатори.</w:t>
            </w:r>
          </w:p>
          <w:p w14:paraId="4785F0D2" w14:textId="77777777" w:rsidR="00BB3480" w:rsidRPr="00B3404B" w:rsidRDefault="007E075E" w:rsidP="006056CC">
            <w:pPr>
              <w:pStyle w:val="Default"/>
              <w:spacing w:after="120"/>
              <w:rPr>
                <w:color w:val="auto"/>
                <w:sz w:val="23"/>
                <w:szCs w:val="23"/>
              </w:rPr>
            </w:pPr>
            <w:r w:rsidRPr="00B3404B">
              <w:rPr>
                <w:color w:val="auto"/>
                <w:sz w:val="23"/>
                <w:szCs w:val="23"/>
              </w:rPr>
              <w:t>За</w:t>
            </w:r>
            <w:r w:rsidR="00BB3480" w:rsidRPr="00B3404B">
              <w:rPr>
                <w:color w:val="auto"/>
                <w:sz w:val="23"/>
                <w:szCs w:val="23"/>
              </w:rPr>
              <w:t xml:space="preserve"> изпълнение</w:t>
            </w:r>
            <w:r w:rsidR="005D658F" w:rsidRPr="00B3404B">
              <w:rPr>
                <w:color w:val="auto"/>
                <w:sz w:val="23"/>
                <w:szCs w:val="23"/>
              </w:rPr>
              <w:t>то</w:t>
            </w:r>
            <w:r w:rsidR="00BB3480" w:rsidRPr="00B3404B">
              <w:rPr>
                <w:color w:val="auto"/>
                <w:sz w:val="23"/>
                <w:szCs w:val="23"/>
              </w:rPr>
              <w:t xml:space="preserve"> на дейността </w:t>
            </w:r>
            <w:r w:rsidRPr="00B3404B">
              <w:rPr>
                <w:color w:val="auto"/>
                <w:sz w:val="23"/>
                <w:szCs w:val="23"/>
              </w:rPr>
              <w:t>е сключен договор № Д03-6/25.03.2021 г.</w:t>
            </w:r>
            <w:r w:rsidR="00C63E38" w:rsidRPr="00B3404B">
              <w:rPr>
                <w:color w:val="auto"/>
                <w:sz w:val="23"/>
                <w:szCs w:val="23"/>
              </w:rPr>
              <w:t xml:space="preserve"> с „Алфа </w:t>
            </w:r>
            <w:r w:rsidR="00C63E38" w:rsidRPr="00B3404B">
              <w:rPr>
                <w:color w:val="auto"/>
                <w:sz w:val="23"/>
                <w:szCs w:val="23"/>
              </w:rPr>
              <w:lastRenderedPageBreak/>
              <w:t>Рисърч“ ООД,</w:t>
            </w:r>
            <w:r w:rsidRPr="00B3404B">
              <w:rPr>
                <w:color w:val="auto"/>
                <w:sz w:val="23"/>
                <w:szCs w:val="23"/>
              </w:rPr>
              <w:t xml:space="preserve"> съгласно който </w:t>
            </w:r>
            <w:r w:rsidR="00BB3480" w:rsidRPr="00B3404B">
              <w:rPr>
                <w:color w:val="auto"/>
                <w:sz w:val="23"/>
                <w:szCs w:val="23"/>
              </w:rPr>
              <w:t>се провежда</w:t>
            </w:r>
            <w:r w:rsidRPr="00B3404B">
              <w:rPr>
                <w:color w:val="auto"/>
                <w:sz w:val="23"/>
                <w:szCs w:val="23"/>
              </w:rPr>
              <w:t>т</w:t>
            </w:r>
            <w:r w:rsidR="00BB3480" w:rsidRPr="00B3404B">
              <w:rPr>
                <w:color w:val="auto"/>
                <w:sz w:val="23"/>
                <w:szCs w:val="23"/>
              </w:rPr>
              <w:t xml:space="preserve"> </w:t>
            </w:r>
            <w:r w:rsidRPr="00B3404B">
              <w:rPr>
                <w:color w:val="auto"/>
                <w:sz w:val="23"/>
                <w:szCs w:val="23"/>
              </w:rPr>
              <w:t>проучвания на обществените нагласи</w:t>
            </w:r>
            <w:r w:rsidR="00F659E8" w:rsidRPr="00B3404B">
              <w:rPr>
                <w:color w:val="auto"/>
                <w:sz w:val="23"/>
                <w:szCs w:val="23"/>
              </w:rPr>
              <w:t>,</w:t>
            </w:r>
            <w:r w:rsidRPr="00B3404B">
              <w:rPr>
                <w:color w:val="auto"/>
                <w:sz w:val="23"/>
                <w:szCs w:val="23"/>
              </w:rPr>
              <w:t xml:space="preserve"> с цел да бъдат идентифицирани възможните реакции в заинтересованите страни, опитът на учителите и учениците в създаването и използването на електронни образователни ресурси, както и европейския опит за централизирано въвеждане на платформи с интегрирани образователни ресурси</w:t>
            </w:r>
            <w:r w:rsidR="00F659E8" w:rsidRPr="00B3404B">
              <w:rPr>
                <w:color w:val="auto"/>
                <w:sz w:val="23"/>
                <w:szCs w:val="23"/>
              </w:rPr>
              <w:t>.</w:t>
            </w:r>
          </w:p>
          <w:p w14:paraId="7FD83D5F" w14:textId="2BAD4456" w:rsidR="00B96726" w:rsidRPr="00B3404B" w:rsidRDefault="00B96726" w:rsidP="00B96726">
            <w:pPr>
              <w:pStyle w:val="Default"/>
              <w:rPr>
                <w:sz w:val="23"/>
                <w:szCs w:val="23"/>
              </w:rPr>
            </w:pPr>
            <w:r w:rsidRPr="00B3404B">
              <w:rPr>
                <w:sz w:val="23"/>
                <w:szCs w:val="23"/>
              </w:rPr>
              <w:t>На 21.01.2022 г. е одобрена промяна в продължителността на дейност 7 (от 36 на 50 месеца)</w:t>
            </w:r>
            <w:r w:rsidR="00173896" w:rsidRPr="00B3404B">
              <w:rPr>
                <w:sz w:val="23"/>
                <w:szCs w:val="23"/>
              </w:rPr>
              <w:t>, тъй като нейното изпълнение е за целия период на проектните дейности за постигане на добра информираност в обществото за дейностите и политиките, заложени в проекта.</w:t>
            </w:r>
          </w:p>
          <w:p w14:paraId="62C36CB7" w14:textId="78747A2F" w:rsidR="00B96726" w:rsidRPr="00B3404B" w:rsidRDefault="00B96726" w:rsidP="006056CC">
            <w:pPr>
              <w:pStyle w:val="Default"/>
              <w:spacing w:after="120"/>
              <w:rPr>
                <w:color w:val="auto"/>
                <w:sz w:val="23"/>
                <w:szCs w:val="23"/>
              </w:rPr>
            </w:pPr>
          </w:p>
        </w:tc>
        <w:tc>
          <w:tcPr>
            <w:tcW w:w="1439" w:type="dxa"/>
          </w:tcPr>
          <w:p w14:paraId="7E2E96D9" w14:textId="07FB81CA" w:rsidR="00BB3480" w:rsidRPr="00B3404B" w:rsidRDefault="00821E59" w:rsidP="006056CC">
            <w:pPr>
              <w:pStyle w:val="Default"/>
              <w:spacing w:after="120"/>
              <w:rPr>
                <w:color w:val="auto"/>
                <w:sz w:val="23"/>
                <w:szCs w:val="23"/>
              </w:rPr>
            </w:pPr>
            <w:r w:rsidRPr="00B3404B">
              <w:rPr>
                <w:color w:val="auto"/>
                <w:sz w:val="23"/>
                <w:szCs w:val="23"/>
              </w:rPr>
              <w:lastRenderedPageBreak/>
              <w:t>В процес на изпълнение</w:t>
            </w:r>
          </w:p>
        </w:tc>
      </w:tr>
    </w:tbl>
    <w:p w14:paraId="540631B7" w14:textId="77777777" w:rsidR="00552CD0" w:rsidRPr="00F83E66" w:rsidRDefault="00552CD0" w:rsidP="006056CC">
      <w:pPr>
        <w:pStyle w:val="Default"/>
        <w:spacing w:after="120"/>
        <w:ind w:left="720"/>
        <w:jc w:val="both"/>
        <w:rPr>
          <w:color w:val="auto"/>
          <w:sz w:val="23"/>
          <w:szCs w:val="23"/>
          <w:lang w:val="en-US"/>
        </w:rPr>
      </w:pPr>
    </w:p>
    <w:p w14:paraId="2A2469DD" w14:textId="74183620" w:rsidR="00820255" w:rsidRPr="0039173A" w:rsidRDefault="00820255" w:rsidP="006056CC">
      <w:pPr>
        <w:spacing w:after="120" w:line="240" w:lineRule="auto"/>
        <w:jc w:val="both"/>
        <w:rPr>
          <w:rFonts w:ascii="Times New Roman" w:hAnsi="Times New Roman" w:cs="Times New Roman"/>
          <w:sz w:val="24"/>
          <w:szCs w:val="24"/>
          <w:lang w:val="bg-BG"/>
        </w:rPr>
      </w:pPr>
      <w:r w:rsidRPr="0039173A">
        <w:rPr>
          <w:rFonts w:ascii="Times New Roman" w:hAnsi="Times New Roman" w:cs="Times New Roman"/>
          <w:sz w:val="24"/>
          <w:szCs w:val="24"/>
          <w:lang w:val="bg-BG"/>
        </w:rPr>
        <w:t xml:space="preserve">Всеки </w:t>
      </w:r>
      <w:r w:rsidRPr="00397B28">
        <w:rPr>
          <w:rFonts w:ascii="Times New Roman" w:hAnsi="Times New Roman" w:cs="Times New Roman"/>
          <w:color w:val="000000" w:themeColor="text1"/>
          <w:sz w:val="24"/>
          <w:szCs w:val="24"/>
          <w:lang w:val="bg-BG"/>
        </w:rPr>
        <w:t>един</w:t>
      </w:r>
      <w:r w:rsidRPr="0039173A">
        <w:rPr>
          <w:rFonts w:ascii="Times New Roman" w:hAnsi="Times New Roman" w:cs="Times New Roman"/>
          <w:sz w:val="24"/>
          <w:szCs w:val="24"/>
          <w:lang w:val="bg-BG"/>
        </w:rPr>
        <w:t xml:space="preserve"> от разходите е детайлно </w:t>
      </w:r>
      <w:r w:rsidR="00552CD0" w:rsidRPr="0039173A">
        <w:rPr>
          <w:rFonts w:ascii="Times New Roman" w:hAnsi="Times New Roman" w:cs="Times New Roman"/>
          <w:sz w:val="24"/>
          <w:szCs w:val="24"/>
          <w:lang w:val="bg-BG"/>
        </w:rPr>
        <w:t>и надлежно описан със съответните стойности на</w:t>
      </w:r>
      <w:r w:rsidRPr="0039173A">
        <w:rPr>
          <w:rFonts w:ascii="Times New Roman" w:hAnsi="Times New Roman" w:cs="Times New Roman"/>
          <w:sz w:val="24"/>
          <w:szCs w:val="24"/>
          <w:lang w:val="bg-BG"/>
        </w:rPr>
        <w:t xml:space="preserve"> единични</w:t>
      </w:r>
      <w:r w:rsidR="00552CD0" w:rsidRPr="0039173A">
        <w:rPr>
          <w:rFonts w:ascii="Times New Roman" w:hAnsi="Times New Roman" w:cs="Times New Roman"/>
          <w:sz w:val="24"/>
          <w:szCs w:val="24"/>
          <w:lang w:val="bg-BG"/>
        </w:rPr>
        <w:t>те</w:t>
      </w:r>
      <w:r w:rsidRPr="0039173A">
        <w:rPr>
          <w:rFonts w:ascii="Times New Roman" w:hAnsi="Times New Roman" w:cs="Times New Roman"/>
          <w:sz w:val="24"/>
          <w:szCs w:val="24"/>
          <w:lang w:val="bg-BG"/>
        </w:rPr>
        <w:t xml:space="preserve"> разходи, </w:t>
      </w:r>
      <w:r w:rsidR="00552CD0" w:rsidRPr="0039173A">
        <w:rPr>
          <w:rFonts w:ascii="Times New Roman" w:hAnsi="Times New Roman" w:cs="Times New Roman"/>
          <w:sz w:val="24"/>
          <w:szCs w:val="24"/>
          <w:lang w:val="bg-BG"/>
        </w:rPr>
        <w:t xml:space="preserve">обхват на </w:t>
      </w:r>
      <w:r w:rsidRPr="0039173A">
        <w:rPr>
          <w:rFonts w:ascii="Times New Roman" w:hAnsi="Times New Roman" w:cs="Times New Roman"/>
          <w:sz w:val="24"/>
          <w:szCs w:val="24"/>
          <w:lang w:val="bg-BG"/>
        </w:rPr>
        <w:t>целев</w:t>
      </w:r>
      <w:r w:rsidR="00D2025B" w:rsidRPr="0039173A">
        <w:rPr>
          <w:rFonts w:ascii="Times New Roman" w:hAnsi="Times New Roman" w:cs="Times New Roman"/>
          <w:sz w:val="24"/>
          <w:szCs w:val="24"/>
          <w:lang w:val="bg-BG"/>
        </w:rPr>
        <w:t>ите</w:t>
      </w:r>
      <w:r w:rsidR="00552CD0" w:rsidRPr="0039173A">
        <w:rPr>
          <w:rFonts w:ascii="Times New Roman" w:hAnsi="Times New Roman" w:cs="Times New Roman"/>
          <w:sz w:val="24"/>
          <w:szCs w:val="24"/>
          <w:lang w:val="bg-BG"/>
        </w:rPr>
        <w:t xml:space="preserve"> груп</w:t>
      </w:r>
      <w:r w:rsidR="00D2025B" w:rsidRPr="0039173A">
        <w:rPr>
          <w:rFonts w:ascii="Times New Roman" w:hAnsi="Times New Roman" w:cs="Times New Roman"/>
          <w:sz w:val="24"/>
          <w:szCs w:val="24"/>
          <w:lang w:val="bg-BG"/>
        </w:rPr>
        <w:t>и</w:t>
      </w:r>
      <w:r w:rsidR="00552CD0" w:rsidRPr="0039173A">
        <w:rPr>
          <w:rFonts w:ascii="Times New Roman" w:hAnsi="Times New Roman" w:cs="Times New Roman"/>
          <w:sz w:val="24"/>
          <w:szCs w:val="24"/>
          <w:lang w:val="bg-BG"/>
        </w:rPr>
        <w:t xml:space="preserve"> и времеви график </w:t>
      </w:r>
      <w:r w:rsidRPr="0039173A">
        <w:rPr>
          <w:rFonts w:ascii="Times New Roman" w:hAnsi="Times New Roman" w:cs="Times New Roman"/>
          <w:sz w:val="24"/>
          <w:szCs w:val="24"/>
          <w:lang w:val="bg-BG"/>
        </w:rPr>
        <w:t>за изпъл</w:t>
      </w:r>
      <w:r w:rsidR="00552CD0" w:rsidRPr="0039173A">
        <w:rPr>
          <w:rFonts w:ascii="Times New Roman" w:hAnsi="Times New Roman" w:cs="Times New Roman"/>
          <w:sz w:val="24"/>
          <w:szCs w:val="24"/>
          <w:lang w:val="bg-BG"/>
        </w:rPr>
        <w:t>н</w:t>
      </w:r>
      <w:r w:rsidRPr="0039173A">
        <w:rPr>
          <w:rFonts w:ascii="Times New Roman" w:hAnsi="Times New Roman" w:cs="Times New Roman"/>
          <w:sz w:val="24"/>
          <w:szCs w:val="24"/>
          <w:lang w:val="bg-BG"/>
        </w:rPr>
        <w:t>ение</w:t>
      </w:r>
      <w:r w:rsidR="00D2025B" w:rsidRPr="0039173A">
        <w:rPr>
          <w:rFonts w:ascii="Times New Roman" w:hAnsi="Times New Roman" w:cs="Times New Roman"/>
          <w:sz w:val="24"/>
          <w:szCs w:val="24"/>
          <w:lang w:val="bg-BG"/>
        </w:rPr>
        <w:t xml:space="preserve"> за планираните дейности</w:t>
      </w:r>
      <w:r w:rsidRPr="0039173A">
        <w:rPr>
          <w:rFonts w:ascii="Times New Roman" w:hAnsi="Times New Roman" w:cs="Times New Roman"/>
          <w:sz w:val="24"/>
          <w:szCs w:val="24"/>
          <w:lang w:val="bg-BG"/>
        </w:rPr>
        <w:t>.</w:t>
      </w:r>
      <w:r w:rsidR="00552CD0" w:rsidRPr="0039173A">
        <w:rPr>
          <w:rFonts w:ascii="Times New Roman" w:hAnsi="Times New Roman" w:cs="Times New Roman"/>
          <w:sz w:val="24"/>
          <w:szCs w:val="24"/>
          <w:lang w:val="bg-BG"/>
        </w:rPr>
        <w:t xml:space="preserve"> Предвид големия обем </w:t>
      </w:r>
      <w:r w:rsidR="00D2025B" w:rsidRPr="0039173A">
        <w:rPr>
          <w:rFonts w:ascii="Times New Roman" w:hAnsi="Times New Roman" w:cs="Times New Roman"/>
          <w:sz w:val="24"/>
          <w:szCs w:val="24"/>
          <w:lang w:val="bg-BG"/>
        </w:rPr>
        <w:t>на последните</w:t>
      </w:r>
      <w:r w:rsidR="00552CD0" w:rsidRPr="0039173A">
        <w:rPr>
          <w:rFonts w:ascii="Times New Roman" w:hAnsi="Times New Roman" w:cs="Times New Roman"/>
          <w:sz w:val="24"/>
          <w:szCs w:val="24"/>
          <w:lang w:val="bg-BG"/>
        </w:rPr>
        <w:t xml:space="preserve">, както и </w:t>
      </w:r>
      <w:r w:rsidR="00D2025B" w:rsidRPr="0039173A">
        <w:rPr>
          <w:rFonts w:ascii="Times New Roman" w:hAnsi="Times New Roman" w:cs="Times New Roman"/>
          <w:sz w:val="24"/>
          <w:szCs w:val="24"/>
          <w:lang w:val="bg-BG"/>
        </w:rPr>
        <w:t xml:space="preserve">широкия обхват на целевите групи, планираното разпределение на финансовия ресурс е обосновано. </w:t>
      </w:r>
    </w:p>
    <w:p w14:paraId="49DE56E5" w14:textId="77777777" w:rsidR="00AF7EB0" w:rsidRPr="00AF7EB0" w:rsidRDefault="00AF7EB0" w:rsidP="006056CC">
      <w:pPr>
        <w:pStyle w:val="Default"/>
        <w:spacing w:after="120"/>
        <w:ind w:left="360"/>
        <w:jc w:val="both"/>
        <w:rPr>
          <w:color w:val="FF0000"/>
          <w:sz w:val="23"/>
          <w:szCs w:val="23"/>
        </w:rPr>
      </w:pPr>
    </w:p>
    <w:p w14:paraId="43738264" w14:textId="3F28A80A" w:rsidR="002C7BD6" w:rsidRPr="00936C41" w:rsidRDefault="00E01A33" w:rsidP="00A82462">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E01A33">
        <w:rPr>
          <w:rFonts w:ascii="Times New Roman" w:hAnsi="Times New Roman" w:cs="Times New Roman"/>
          <w:b/>
          <w:color w:val="000000" w:themeColor="text1"/>
          <w:sz w:val="24"/>
          <w:szCs w:val="24"/>
          <w:lang w:val="bg-BG"/>
        </w:rPr>
        <w:t>Напредък</w:t>
      </w:r>
      <w:r w:rsidR="002C7BD6" w:rsidRPr="00E01A33">
        <w:rPr>
          <w:rFonts w:ascii="Times New Roman" w:hAnsi="Times New Roman" w:cs="Times New Roman"/>
          <w:b/>
          <w:color w:val="000000" w:themeColor="text1"/>
          <w:sz w:val="24"/>
          <w:szCs w:val="24"/>
          <w:lang w:val="bg-BG"/>
        </w:rPr>
        <w:t xml:space="preserve"> </w:t>
      </w:r>
      <w:r w:rsidR="00D44888" w:rsidRPr="001C1FCC">
        <w:rPr>
          <w:rFonts w:ascii="Times New Roman" w:hAnsi="Times New Roman" w:cs="Times New Roman"/>
          <w:b/>
          <w:color w:val="000000" w:themeColor="text1"/>
          <w:sz w:val="24"/>
          <w:szCs w:val="24"/>
          <w:lang w:val="bg-BG"/>
        </w:rPr>
        <w:t>при изпълнение</w:t>
      </w:r>
      <w:r w:rsidR="00D44888">
        <w:rPr>
          <w:rFonts w:ascii="Times New Roman" w:hAnsi="Times New Roman" w:cs="Times New Roman"/>
          <w:b/>
          <w:color w:val="000000" w:themeColor="text1"/>
          <w:sz w:val="24"/>
          <w:szCs w:val="24"/>
          <w:lang w:val="bg-BG"/>
        </w:rPr>
        <w:t>то</w:t>
      </w:r>
      <w:r w:rsidR="00D44888" w:rsidRPr="001C1FCC">
        <w:rPr>
          <w:rFonts w:ascii="Times New Roman" w:hAnsi="Times New Roman" w:cs="Times New Roman"/>
          <w:b/>
          <w:color w:val="000000" w:themeColor="text1"/>
          <w:sz w:val="24"/>
          <w:szCs w:val="24"/>
          <w:lang w:val="bg-BG"/>
        </w:rPr>
        <w:t xml:space="preserve"> на </w:t>
      </w:r>
      <w:r w:rsidR="00D44888">
        <w:rPr>
          <w:rFonts w:ascii="Times New Roman" w:hAnsi="Times New Roman" w:cs="Times New Roman"/>
          <w:b/>
          <w:color w:val="000000" w:themeColor="text1"/>
          <w:sz w:val="24"/>
          <w:szCs w:val="24"/>
          <w:lang w:val="bg-BG"/>
        </w:rPr>
        <w:t xml:space="preserve">дейностите по </w:t>
      </w:r>
      <w:r w:rsidR="00D44888" w:rsidRPr="001C1FCC">
        <w:rPr>
          <w:rFonts w:ascii="Times New Roman" w:hAnsi="Times New Roman" w:cs="Times New Roman"/>
          <w:b/>
          <w:color w:val="000000" w:themeColor="text1"/>
          <w:sz w:val="24"/>
          <w:szCs w:val="24"/>
          <w:lang w:val="bg-BG"/>
        </w:rPr>
        <w:t>проект</w:t>
      </w:r>
      <w:r w:rsidR="00D44888">
        <w:rPr>
          <w:rFonts w:ascii="Times New Roman" w:hAnsi="Times New Roman" w:cs="Times New Roman"/>
          <w:b/>
          <w:color w:val="000000" w:themeColor="text1"/>
          <w:sz w:val="24"/>
          <w:szCs w:val="24"/>
          <w:lang w:val="bg-BG"/>
        </w:rPr>
        <w:t>а,</w:t>
      </w:r>
      <w:r w:rsidR="00D44888" w:rsidRPr="00E01A33">
        <w:rPr>
          <w:rFonts w:ascii="Times New Roman" w:hAnsi="Times New Roman" w:cs="Times New Roman"/>
          <w:b/>
          <w:color w:val="000000" w:themeColor="text1"/>
          <w:sz w:val="24"/>
          <w:szCs w:val="24"/>
          <w:lang w:val="bg-BG"/>
        </w:rPr>
        <w:t xml:space="preserve"> </w:t>
      </w:r>
      <w:r w:rsidR="00D44888">
        <w:rPr>
          <w:rFonts w:ascii="Times New Roman" w:hAnsi="Times New Roman" w:cs="Times New Roman"/>
          <w:b/>
          <w:color w:val="000000" w:themeColor="text1"/>
          <w:sz w:val="24"/>
          <w:szCs w:val="24"/>
          <w:lang w:val="bg-BG"/>
        </w:rPr>
        <w:t xml:space="preserve"> с</w:t>
      </w:r>
      <w:r w:rsidR="00D44888" w:rsidRPr="001C1FCC">
        <w:rPr>
          <w:rFonts w:ascii="Times New Roman" w:hAnsi="Times New Roman" w:cs="Times New Roman"/>
          <w:b/>
          <w:color w:val="000000" w:themeColor="text1"/>
          <w:sz w:val="24"/>
          <w:szCs w:val="24"/>
          <w:lang w:val="bg-BG"/>
        </w:rPr>
        <w:t>рещнати затруднения и предприети действия за преодоляването им (вкл. вследствие на COVID-19)</w:t>
      </w:r>
    </w:p>
    <w:p w14:paraId="0C0999A0" w14:textId="1CFE58F4" w:rsidR="005E6771" w:rsidRDefault="005E6771" w:rsidP="003D628F">
      <w:pPr>
        <w:spacing w:after="120" w:line="240" w:lineRule="auto"/>
        <w:jc w:val="both"/>
        <w:rPr>
          <w:rFonts w:ascii="Times New Roman" w:hAnsi="Times New Roman" w:cs="Times New Roman"/>
          <w:color w:val="000000" w:themeColor="text1"/>
          <w:sz w:val="24"/>
          <w:szCs w:val="24"/>
          <w:lang w:val="bg-BG"/>
        </w:rPr>
      </w:pPr>
      <w:r w:rsidRPr="00532DCA">
        <w:rPr>
          <w:rFonts w:ascii="Times New Roman" w:hAnsi="Times New Roman" w:cs="Times New Roman"/>
          <w:color w:val="000000" w:themeColor="text1"/>
          <w:sz w:val="24"/>
          <w:szCs w:val="24"/>
          <w:lang w:val="bg-BG"/>
        </w:rPr>
        <w:t>Създалата се епидемична обстановка, свързана с разпространението COVID-19, както и въведените на територията на Република България редица противоепидемични мерки, затрудниха изпълнението на дейностите по проект</w:t>
      </w:r>
      <w:r>
        <w:rPr>
          <w:rFonts w:ascii="Times New Roman" w:hAnsi="Times New Roman" w:cs="Times New Roman"/>
          <w:color w:val="000000" w:themeColor="text1"/>
          <w:sz w:val="24"/>
          <w:szCs w:val="24"/>
          <w:lang w:val="bg-BG"/>
        </w:rPr>
        <w:t>а.</w:t>
      </w:r>
    </w:p>
    <w:p w14:paraId="336D1A5A" w14:textId="45132F47" w:rsidR="003D628F" w:rsidRPr="000D500B" w:rsidRDefault="003D628F" w:rsidP="000D500B">
      <w:pPr>
        <w:spacing w:after="120" w:line="240" w:lineRule="auto"/>
        <w:jc w:val="both"/>
        <w:rPr>
          <w:rFonts w:ascii="Times New Roman" w:hAnsi="Times New Roman" w:cs="Times New Roman"/>
          <w:color w:val="000000" w:themeColor="text1"/>
          <w:sz w:val="24"/>
          <w:szCs w:val="24"/>
          <w:lang w:val="bg-BG"/>
        </w:rPr>
      </w:pPr>
      <w:r w:rsidRPr="000D500B">
        <w:rPr>
          <w:rFonts w:ascii="Times New Roman" w:hAnsi="Times New Roman" w:cs="Times New Roman"/>
          <w:color w:val="000000" w:themeColor="text1"/>
          <w:sz w:val="24"/>
          <w:szCs w:val="24"/>
          <w:lang w:val="bg-BG"/>
        </w:rPr>
        <w:t xml:space="preserve">Управляващият орган </w:t>
      </w:r>
      <w:r w:rsidRPr="000D500B">
        <w:rPr>
          <w:rFonts w:ascii="Times New Roman" w:hAnsi="Times New Roman" w:cs="Times New Roman"/>
          <w:color w:val="000000" w:themeColor="text1"/>
          <w:sz w:val="24"/>
          <w:szCs w:val="24"/>
        </w:rPr>
        <w:t xml:space="preserve">e </w:t>
      </w:r>
      <w:r w:rsidRPr="000D500B">
        <w:rPr>
          <w:rFonts w:ascii="Times New Roman" w:hAnsi="Times New Roman" w:cs="Times New Roman"/>
          <w:color w:val="000000" w:themeColor="text1"/>
          <w:sz w:val="24"/>
          <w:szCs w:val="24"/>
          <w:lang w:val="bg-BG"/>
        </w:rPr>
        <w:t xml:space="preserve">изпратил до бенефициента Указания във връзка с въвеждането на извънредно положение и спазването на противоепидемичните мерки при изпълнение на всяка проектна дейност (писмо с изх. № 02-77/16.03.2020 г. и с рег. № в ИСУН 2020 BG05M2OP001-2.012-0001-C01-M033/16.03.2020). </w:t>
      </w:r>
    </w:p>
    <w:p w14:paraId="7B98BCCE" w14:textId="77777777" w:rsidR="003D628F" w:rsidRPr="000D500B" w:rsidRDefault="003D628F" w:rsidP="000D500B">
      <w:pPr>
        <w:spacing w:after="120" w:line="240" w:lineRule="auto"/>
        <w:jc w:val="both"/>
        <w:rPr>
          <w:rFonts w:ascii="Times New Roman" w:hAnsi="Times New Roman" w:cs="Times New Roman"/>
          <w:color w:val="000000" w:themeColor="text1"/>
          <w:sz w:val="24"/>
          <w:szCs w:val="24"/>
          <w:lang w:val="bg-BG"/>
        </w:rPr>
      </w:pPr>
      <w:r w:rsidRPr="000D500B">
        <w:rPr>
          <w:rFonts w:ascii="Times New Roman" w:hAnsi="Times New Roman" w:cs="Times New Roman"/>
          <w:color w:val="000000" w:themeColor="text1"/>
          <w:sz w:val="24"/>
          <w:szCs w:val="24"/>
          <w:lang w:val="bg-BG"/>
        </w:rPr>
        <w:t xml:space="preserve">С писмо на УО с рег. № BG05M2OP001-2.012-0001-C01-M037/15.04.2020 бенефициентът е уведомен, че поради създалата се извънредна ситуация и предприетите мерки за дистанционно обучение е допустимо част от разходите, предвидени за Дейност 6 (определени Съгласно Стандартната таблица на разходите за единица продукт по процедура BG05M2OP001-2.012 „Образование за утрешния ден“), да бъдат използвани за закупуване на устройства и интернет пакети, които да спомогнат за изпълнението на дейността. </w:t>
      </w:r>
    </w:p>
    <w:p w14:paraId="11A9A008" w14:textId="2D9025AF" w:rsidR="003D628F" w:rsidRPr="000D500B" w:rsidRDefault="003D628F" w:rsidP="000D500B">
      <w:pPr>
        <w:spacing w:after="120" w:line="240" w:lineRule="auto"/>
        <w:jc w:val="both"/>
        <w:rPr>
          <w:rFonts w:ascii="Times New Roman" w:hAnsi="Times New Roman" w:cs="Times New Roman"/>
          <w:color w:val="000000" w:themeColor="text1"/>
          <w:sz w:val="24"/>
          <w:szCs w:val="24"/>
          <w:lang w:val="bg-BG"/>
        </w:rPr>
      </w:pPr>
      <w:r w:rsidRPr="000D500B">
        <w:rPr>
          <w:rFonts w:ascii="Times New Roman" w:hAnsi="Times New Roman" w:cs="Times New Roman"/>
          <w:color w:val="000000" w:themeColor="text1"/>
          <w:sz w:val="24"/>
          <w:szCs w:val="24"/>
          <w:lang w:val="bg-BG"/>
        </w:rPr>
        <w:t>Поради извънредната обстановка, създадена от COVID 19, част от сформираните клубове по интереси по Дейност 6, които не са успели да стартират през учебната 2019/2020 г., ще стартират през учебната 2020/2021 година.</w:t>
      </w:r>
    </w:p>
    <w:p w14:paraId="184B4809" w14:textId="484AF4D4" w:rsidR="00D44888" w:rsidRPr="00936C41" w:rsidRDefault="00EF7D43" w:rsidP="006056CC">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Към 31.01.2022 г. п</w:t>
      </w:r>
      <w:r w:rsidR="00D44888" w:rsidRPr="00936C41">
        <w:rPr>
          <w:rFonts w:ascii="Times New Roman" w:hAnsi="Times New Roman" w:cs="Times New Roman"/>
          <w:color w:val="000000" w:themeColor="text1"/>
          <w:sz w:val="24"/>
          <w:szCs w:val="24"/>
          <w:lang w:val="bg-BG"/>
        </w:rPr>
        <w:t xml:space="preserve">о </w:t>
      </w:r>
      <w:r w:rsidR="00D44888" w:rsidRPr="00233E62">
        <w:rPr>
          <w:rFonts w:ascii="Times New Roman" w:hAnsi="Times New Roman" w:cs="Times New Roman"/>
          <w:sz w:val="24"/>
          <w:szCs w:val="24"/>
        </w:rPr>
        <w:t>договора</w:t>
      </w:r>
      <w:r w:rsidR="00D44888" w:rsidRPr="00936C41">
        <w:rPr>
          <w:rFonts w:ascii="Times New Roman" w:hAnsi="Times New Roman" w:cs="Times New Roman"/>
          <w:color w:val="000000" w:themeColor="text1"/>
          <w:sz w:val="24"/>
          <w:szCs w:val="24"/>
          <w:lang w:val="bg-BG"/>
        </w:rPr>
        <w:t xml:space="preserve"> са одобрени и извършени </w:t>
      </w:r>
      <w:r w:rsidR="00802159" w:rsidRPr="0039173A">
        <w:rPr>
          <w:rFonts w:ascii="Times New Roman" w:hAnsi="Times New Roman" w:cs="Times New Roman"/>
          <w:color w:val="000000" w:themeColor="text1"/>
          <w:sz w:val="24"/>
          <w:szCs w:val="24"/>
          <w:lang w:val="bg-BG"/>
        </w:rPr>
        <w:t xml:space="preserve">пет </w:t>
      </w:r>
      <w:r w:rsidR="00D44888" w:rsidRPr="0039173A">
        <w:rPr>
          <w:rFonts w:ascii="Times New Roman" w:hAnsi="Times New Roman" w:cs="Times New Roman"/>
          <w:color w:val="000000" w:themeColor="text1"/>
          <w:sz w:val="24"/>
          <w:szCs w:val="24"/>
          <w:lang w:val="bg-BG"/>
        </w:rPr>
        <w:t>промени</w:t>
      </w:r>
      <w:r w:rsidR="00D44888" w:rsidRPr="00936C41">
        <w:rPr>
          <w:rFonts w:ascii="Times New Roman" w:hAnsi="Times New Roman" w:cs="Times New Roman"/>
          <w:color w:val="000000" w:themeColor="text1"/>
          <w:sz w:val="24"/>
          <w:szCs w:val="24"/>
          <w:lang w:val="bg-BG"/>
        </w:rPr>
        <w:t>, които касаят описанието на дейностите, екипа за управление по проекта</w:t>
      </w:r>
      <w:r w:rsidR="008618DA">
        <w:rPr>
          <w:rFonts w:ascii="Times New Roman" w:hAnsi="Times New Roman" w:cs="Times New Roman"/>
          <w:color w:val="000000" w:themeColor="text1"/>
          <w:sz w:val="24"/>
          <w:szCs w:val="24"/>
          <w:lang w:val="bg-BG"/>
        </w:rPr>
        <w:t>,</w:t>
      </w:r>
      <w:r w:rsidR="00742F2F">
        <w:rPr>
          <w:rFonts w:ascii="Times New Roman" w:hAnsi="Times New Roman" w:cs="Times New Roman"/>
          <w:color w:val="000000" w:themeColor="text1"/>
          <w:sz w:val="24"/>
          <w:szCs w:val="24"/>
          <w:lang w:val="bg-BG"/>
        </w:rPr>
        <w:t xml:space="preserve"> </w:t>
      </w:r>
      <w:r w:rsidR="00DE3032">
        <w:rPr>
          <w:rFonts w:ascii="Times New Roman" w:hAnsi="Times New Roman" w:cs="Times New Roman"/>
          <w:color w:val="000000" w:themeColor="text1"/>
          <w:sz w:val="24"/>
          <w:szCs w:val="24"/>
          <w:lang w:val="bg-BG"/>
        </w:rPr>
        <w:t>промяна в нормативната уредба</w:t>
      </w:r>
      <w:r w:rsidR="008618DA">
        <w:rPr>
          <w:rFonts w:ascii="Times New Roman" w:hAnsi="Times New Roman" w:cs="Times New Roman"/>
          <w:color w:val="000000" w:themeColor="text1"/>
          <w:sz w:val="24"/>
          <w:szCs w:val="24"/>
          <w:lang w:val="bg-BG"/>
        </w:rPr>
        <w:t xml:space="preserve"> и законния представляващ бенефициента, както и две изменения</w:t>
      </w:r>
      <w:r w:rsidR="00067024">
        <w:rPr>
          <w:rFonts w:ascii="Times New Roman" w:hAnsi="Times New Roman" w:cs="Times New Roman"/>
          <w:color w:val="000000" w:themeColor="text1"/>
          <w:sz w:val="24"/>
          <w:szCs w:val="24"/>
          <w:lang w:val="bg-BG"/>
        </w:rPr>
        <w:t>, които касаят удължаване периода за изпълнение на проекта и намаляване на размера на БФП</w:t>
      </w:r>
      <w:r w:rsidR="00D44888" w:rsidRPr="00936C41">
        <w:rPr>
          <w:rFonts w:ascii="Times New Roman" w:hAnsi="Times New Roman" w:cs="Times New Roman"/>
          <w:color w:val="000000" w:themeColor="text1"/>
          <w:sz w:val="24"/>
          <w:szCs w:val="24"/>
          <w:lang w:val="bg-BG"/>
        </w:rPr>
        <w:t>.</w:t>
      </w:r>
    </w:p>
    <w:p w14:paraId="02E5CC2F" w14:textId="462FBC1C" w:rsidR="00D473DF" w:rsidRDefault="001447B7" w:rsidP="008451B9">
      <w:pPr>
        <w:spacing w:after="120" w:line="240" w:lineRule="auto"/>
        <w:jc w:val="both"/>
        <w:rPr>
          <w:rFonts w:ascii="Times New Roman" w:hAnsi="Times New Roman" w:cs="Times New Roman"/>
          <w:color w:val="000000" w:themeColor="text1"/>
          <w:sz w:val="24"/>
          <w:szCs w:val="24"/>
          <w:lang w:val="bg-BG"/>
        </w:rPr>
      </w:pPr>
      <w:r w:rsidRPr="001447B7">
        <w:rPr>
          <w:rFonts w:ascii="Times New Roman" w:hAnsi="Times New Roman" w:cs="Times New Roman"/>
          <w:color w:val="000000" w:themeColor="text1"/>
          <w:sz w:val="24"/>
          <w:szCs w:val="24"/>
          <w:lang w:val="bg-BG"/>
        </w:rPr>
        <w:t>На този етап</w:t>
      </w:r>
      <w:r w:rsidR="002B2E0E">
        <w:rPr>
          <w:rFonts w:ascii="Times New Roman" w:hAnsi="Times New Roman" w:cs="Times New Roman"/>
          <w:color w:val="000000" w:themeColor="text1"/>
          <w:sz w:val="24"/>
          <w:szCs w:val="24"/>
          <w:lang w:val="bg-BG"/>
        </w:rPr>
        <w:t>,</w:t>
      </w:r>
      <w:r w:rsidR="002B2E0E" w:rsidRPr="002B2E0E">
        <w:t xml:space="preserve"> </w:t>
      </w:r>
      <w:r w:rsidR="002B2E0E" w:rsidRPr="002B2E0E">
        <w:rPr>
          <w:rFonts w:ascii="Times New Roman" w:hAnsi="Times New Roman" w:cs="Times New Roman"/>
          <w:color w:val="000000" w:themeColor="text1"/>
          <w:sz w:val="24"/>
          <w:szCs w:val="24"/>
          <w:lang w:val="bg-BG"/>
        </w:rPr>
        <w:t xml:space="preserve">поради спецификата и големия обем на документацията има необявени обществени поръчки, </w:t>
      </w:r>
      <w:r w:rsidR="00D473DF">
        <w:rPr>
          <w:rFonts w:ascii="Times New Roman" w:hAnsi="Times New Roman" w:cs="Times New Roman"/>
          <w:color w:val="000000" w:themeColor="text1"/>
          <w:sz w:val="24"/>
          <w:szCs w:val="24"/>
          <w:lang w:val="bg-BG"/>
        </w:rPr>
        <w:t xml:space="preserve">което води до </w:t>
      </w:r>
      <w:r w:rsidR="002B2E0E" w:rsidRPr="002B2E0E">
        <w:rPr>
          <w:rFonts w:ascii="Times New Roman" w:hAnsi="Times New Roman" w:cs="Times New Roman"/>
          <w:color w:val="000000" w:themeColor="text1"/>
          <w:sz w:val="24"/>
          <w:szCs w:val="24"/>
          <w:lang w:val="bg-BG"/>
        </w:rPr>
        <w:t>забавяне в изпълнението на</w:t>
      </w:r>
      <w:r w:rsidR="005043ED">
        <w:rPr>
          <w:rFonts w:ascii="Times New Roman" w:hAnsi="Times New Roman" w:cs="Times New Roman"/>
          <w:color w:val="000000" w:themeColor="text1"/>
          <w:sz w:val="24"/>
          <w:szCs w:val="24"/>
          <w:lang w:val="bg-BG"/>
        </w:rPr>
        <w:t xml:space="preserve"> </w:t>
      </w:r>
      <w:r w:rsidR="00D473DF">
        <w:rPr>
          <w:rFonts w:ascii="Times New Roman" w:hAnsi="Times New Roman" w:cs="Times New Roman"/>
          <w:color w:val="000000" w:themeColor="text1"/>
          <w:sz w:val="24"/>
          <w:szCs w:val="24"/>
          <w:lang w:val="bg-BG"/>
        </w:rPr>
        <w:t xml:space="preserve">всички проектни дейности. </w:t>
      </w:r>
    </w:p>
    <w:p w14:paraId="10BA595B" w14:textId="095466A1" w:rsidR="008451B9" w:rsidRDefault="00D473DF" w:rsidP="008451B9">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По отношение</w:t>
      </w:r>
      <w:r w:rsidR="003D231A">
        <w:rPr>
          <w:rFonts w:ascii="Times New Roman" w:hAnsi="Times New Roman" w:cs="Times New Roman"/>
          <w:color w:val="000000" w:themeColor="text1"/>
          <w:sz w:val="24"/>
          <w:szCs w:val="24"/>
          <w:lang w:val="bg-BG"/>
        </w:rPr>
        <w:t xml:space="preserve"> на</w:t>
      </w:r>
      <w:r w:rsidR="00237C19">
        <w:rPr>
          <w:rFonts w:ascii="Times New Roman" w:hAnsi="Times New Roman" w:cs="Times New Roman"/>
          <w:color w:val="000000" w:themeColor="text1"/>
          <w:sz w:val="24"/>
          <w:szCs w:val="24"/>
          <w:lang w:val="bg-BG"/>
        </w:rPr>
        <w:t xml:space="preserve"> </w:t>
      </w:r>
      <w:r w:rsidR="00237C19" w:rsidRPr="00237C19">
        <w:rPr>
          <w:rFonts w:ascii="Times New Roman" w:hAnsi="Times New Roman" w:cs="Times New Roman"/>
          <w:color w:val="000000" w:themeColor="text1"/>
          <w:sz w:val="24"/>
          <w:szCs w:val="24"/>
          <w:lang w:val="bg-BG"/>
        </w:rPr>
        <w:t>Дейност 1</w:t>
      </w:r>
      <w:r w:rsidR="00237C19">
        <w:rPr>
          <w:rFonts w:ascii="Times New Roman" w:hAnsi="Times New Roman" w:cs="Times New Roman"/>
          <w:color w:val="000000" w:themeColor="text1"/>
          <w:sz w:val="24"/>
          <w:szCs w:val="24"/>
          <w:lang w:val="bg-BG"/>
        </w:rPr>
        <w:t>, която</w:t>
      </w:r>
      <w:r w:rsidR="00237C19" w:rsidRPr="00237C19">
        <w:rPr>
          <w:rFonts w:ascii="Times New Roman" w:hAnsi="Times New Roman" w:cs="Times New Roman"/>
          <w:color w:val="000000" w:themeColor="text1"/>
          <w:sz w:val="24"/>
          <w:szCs w:val="24"/>
          <w:lang w:val="bg-BG"/>
        </w:rPr>
        <w:t xml:space="preserve"> предвижда </w:t>
      </w:r>
      <w:r w:rsidR="00237C19" w:rsidRPr="00237C19">
        <w:rPr>
          <w:rFonts w:ascii="Times New Roman" w:hAnsi="Times New Roman" w:cs="Times New Roman"/>
          <w:b/>
          <w:color w:val="000000" w:themeColor="text1"/>
          <w:sz w:val="24"/>
          <w:szCs w:val="24"/>
          <w:lang w:val="bg-BG"/>
        </w:rPr>
        <w:t>изграждането на облачна среда и внедряване на платформа за образователни услуги.</w:t>
      </w:r>
      <w:r w:rsidR="00237C19" w:rsidRPr="00237C19">
        <w:t xml:space="preserve"> </w:t>
      </w:r>
      <w:r w:rsidR="00D44888" w:rsidRPr="00D44888">
        <w:rPr>
          <w:rFonts w:ascii="Times New Roman" w:hAnsi="Times New Roman" w:cs="Times New Roman"/>
          <w:color w:val="000000" w:themeColor="text1"/>
          <w:sz w:val="24"/>
          <w:szCs w:val="24"/>
          <w:lang w:val="bg-BG"/>
        </w:rPr>
        <w:t xml:space="preserve">КБ е инициирал промяна в дейността, одобрена от страна на УО на 10.03.2021 г. С промяната е одобрена доставката на модулни компоненти със завишени параметри чрез рамково споразумение на МОН с предмет „Доставка и </w:t>
      </w:r>
      <w:r w:rsidR="00D44888" w:rsidRPr="00233E62">
        <w:rPr>
          <w:rFonts w:ascii="Times New Roman" w:hAnsi="Times New Roman" w:cs="Times New Roman"/>
          <w:sz w:val="24"/>
          <w:szCs w:val="24"/>
        </w:rPr>
        <w:t>гаранционен</w:t>
      </w:r>
      <w:r w:rsidR="00D44888" w:rsidRPr="00D44888">
        <w:rPr>
          <w:rFonts w:ascii="Times New Roman" w:hAnsi="Times New Roman" w:cs="Times New Roman"/>
          <w:color w:val="000000" w:themeColor="text1"/>
          <w:sz w:val="24"/>
          <w:szCs w:val="24"/>
          <w:lang w:val="bg-BG"/>
        </w:rPr>
        <w:t xml:space="preserve"> сервиз на мултимедийни системи, системи за контрол на достъпа, ъпгрейд на съществуващата инфраструктура и лицензи за облачни конзоли за нуждите на МОН и изпълняваните от него политики и проекти” (обособена позиция № 3 - "Ъпгрейд на съществуващата инфраструктура"). Промяната е извършена с цел избягване на двойно финансиране на дейности, предвид факта, че тази част от оборудването, предвидено за изпълнението на поддейност 1.1, вече е осигурено на </w:t>
      </w:r>
      <w:r w:rsidR="00D44888" w:rsidRPr="00D44888">
        <w:rPr>
          <w:rFonts w:ascii="Times New Roman" w:hAnsi="Times New Roman" w:cs="Times New Roman"/>
          <w:color w:val="000000" w:themeColor="text1"/>
          <w:sz w:val="24"/>
          <w:szCs w:val="24"/>
          <w:lang w:val="bg-BG"/>
        </w:rPr>
        <w:lastRenderedPageBreak/>
        <w:t xml:space="preserve">МОН с национално финансиране. Доставката на оборудването </w:t>
      </w:r>
      <w:r w:rsidR="000616A4">
        <w:rPr>
          <w:rFonts w:ascii="Times New Roman" w:hAnsi="Times New Roman" w:cs="Times New Roman"/>
          <w:color w:val="000000" w:themeColor="text1"/>
          <w:sz w:val="24"/>
          <w:szCs w:val="24"/>
          <w:lang w:val="bg-BG"/>
        </w:rPr>
        <w:t>цели</w:t>
      </w:r>
      <w:r w:rsidR="00D44888" w:rsidRPr="00D44888">
        <w:rPr>
          <w:rFonts w:ascii="Times New Roman" w:hAnsi="Times New Roman" w:cs="Times New Roman"/>
          <w:color w:val="000000" w:themeColor="text1"/>
          <w:sz w:val="24"/>
          <w:szCs w:val="24"/>
          <w:lang w:val="bg-BG"/>
        </w:rPr>
        <w:t xml:space="preserve"> надграждане и увеличаване капацитета на съществуващата високо-технологична инфраструктура.</w:t>
      </w:r>
      <w:r w:rsidR="00E34C25">
        <w:rPr>
          <w:rFonts w:ascii="Times New Roman" w:hAnsi="Times New Roman" w:cs="Times New Roman"/>
          <w:color w:val="000000" w:themeColor="text1"/>
          <w:sz w:val="24"/>
          <w:szCs w:val="24"/>
          <w:lang w:val="bg-BG"/>
        </w:rPr>
        <w:t xml:space="preserve"> </w:t>
      </w:r>
    </w:p>
    <w:p w14:paraId="085C279A" w14:textId="05F1EAA9" w:rsidR="00D44888" w:rsidRDefault="00D44888" w:rsidP="006056CC">
      <w:pPr>
        <w:spacing w:after="120" w:line="240" w:lineRule="auto"/>
        <w:jc w:val="both"/>
        <w:rPr>
          <w:rFonts w:ascii="Times New Roman" w:hAnsi="Times New Roman" w:cs="Times New Roman"/>
          <w:color w:val="000000" w:themeColor="text1"/>
          <w:sz w:val="24"/>
          <w:szCs w:val="24"/>
          <w:lang w:val="bg-BG"/>
        </w:rPr>
      </w:pPr>
      <w:r w:rsidRPr="00D44888">
        <w:rPr>
          <w:rFonts w:ascii="Times New Roman" w:hAnsi="Times New Roman" w:cs="Times New Roman"/>
          <w:color w:val="000000" w:themeColor="text1"/>
          <w:sz w:val="24"/>
          <w:szCs w:val="24"/>
          <w:lang w:val="bg-BG"/>
        </w:rPr>
        <w:t xml:space="preserve">Изпълнението на останалите дейности е в пряка зависимост от внедряването на образователната платформа – обучения на педагогически специалисти за работа с платформата, създаване на електронно съдържание, валидирането му др. На този етап това е ключово за успеха на целия проект. </w:t>
      </w:r>
    </w:p>
    <w:p w14:paraId="5267FB1D" w14:textId="3D98F4F2" w:rsidR="00D44888" w:rsidRPr="00233E62" w:rsidRDefault="00D44888"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 xml:space="preserve">Във </w:t>
      </w:r>
      <w:r w:rsidRPr="00936C41">
        <w:rPr>
          <w:rFonts w:ascii="Times New Roman" w:hAnsi="Times New Roman" w:cs="Times New Roman"/>
          <w:color w:val="000000" w:themeColor="text1"/>
          <w:sz w:val="24"/>
          <w:szCs w:val="24"/>
          <w:lang w:val="bg-BG"/>
        </w:rPr>
        <w:t>връзка</w:t>
      </w:r>
      <w:r w:rsidRPr="00233E62">
        <w:rPr>
          <w:rFonts w:ascii="Times New Roman" w:hAnsi="Times New Roman" w:cs="Times New Roman"/>
          <w:color w:val="000000" w:themeColor="text1"/>
          <w:sz w:val="24"/>
          <w:szCs w:val="24"/>
          <w:lang w:val="bg-BG"/>
        </w:rPr>
        <w:t xml:space="preserve"> с издадена заповед № РД 01-124/13.03.2020 г. от министъра на здравеопазването</w:t>
      </w:r>
      <w:r w:rsidR="00914FAF">
        <w:rPr>
          <w:rFonts w:ascii="Times New Roman" w:hAnsi="Times New Roman" w:cs="Times New Roman"/>
          <w:color w:val="000000" w:themeColor="text1"/>
          <w:sz w:val="24"/>
          <w:szCs w:val="24"/>
          <w:lang w:val="bg-BG"/>
        </w:rPr>
        <w:t xml:space="preserve"> относно</w:t>
      </w:r>
      <w:r w:rsidRPr="00233E62">
        <w:rPr>
          <w:rFonts w:ascii="Times New Roman" w:hAnsi="Times New Roman" w:cs="Times New Roman"/>
          <w:color w:val="000000" w:themeColor="text1"/>
          <w:sz w:val="24"/>
          <w:szCs w:val="24"/>
          <w:lang w:val="bg-BG"/>
        </w:rPr>
        <w:t xml:space="preserve"> разпространението на вирус</w:t>
      </w:r>
      <w:r w:rsidR="00914FAF">
        <w:rPr>
          <w:rFonts w:ascii="Times New Roman" w:hAnsi="Times New Roman" w:cs="Times New Roman"/>
          <w:color w:val="000000" w:themeColor="text1"/>
          <w:sz w:val="24"/>
          <w:szCs w:val="24"/>
          <w:lang w:val="bg-BG"/>
        </w:rPr>
        <w:t>а</w:t>
      </w:r>
      <w:r w:rsidRPr="00233E62">
        <w:rPr>
          <w:rFonts w:ascii="Times New Roman" w:hAnsi="Times New Roman" w:cs="Times New Roman"/>
          <w:color w:val="000000" w:themeColor="text1"/>
          <w:sz w:val="24"/>
          <w:szCs w:val="24"/>
          <w:lang w:val="bg-BG"/>
        </w:rPr>
        <w:t xml:space="preserve"> COVID-19 на територията на Република България и обявено решение за извънредно положение, УО е одобрил поискано от бенефициента разрешение за закупуване на техника в рамките на одобрения бюджет за Дейност 2 в размер до 3 795 600 лева с ДДС. В резултат са закупени 1 986 преносими компютъра, 500 устройства за достъп и 500 предплатени пакети за интернет, необходими за провеждането на учебните часове и извънкласните дейности, включително по проекта в размер на 2 082 194,80 лв.</w:t>
      </w:r>
    </w:p>
    <w:p w14:paraId="38E53619" w14:textId="424FDE54" w:rsidR="00532DCA" w:rsidRPr="00E25552" w:rsidRDefault="002F4064" w:rsidP="006056CC">
      <w:pPr>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 xml:space="preserve">Във връзка с обществена поръчка </w:t>
      </w:r>
      <w:r w:rsidR="00E60DF3" w:rsidRPr="008451B9">
        <w:rPr>
          <w:rFonts w:ascii="Times New Roman" w:hAnsi="Times New Roman" w:cs="Times New Roman"/>
          <w:color w:val="000000" w:themeColor="text1"/>
          <w:sz w:val="24"/>
          <w:szCs w:val="24"/>
          <w:lang w:val="bg-BG"/>
        </w:rPr>
        <w:t>с предмет „Доставка и гаранционен сервиз на мултимедийни системи, системи за контрол на достъпа, ъпгрейд на съществуващата инфраструктура и лицензи за облачни конзоли за нуждите на Министерството на образованието и науката и изпълняваните от него политики и проекти“</w:t>
      </w:r>
      <w:r w:rsidR="00E60DF3">
        <w:rPr>
          <w:rFonts w:ascii="Times New Roman" w:hAnsi="Times New Roman" w:cs="Times New Roman"/>
          <w:color w:val="000000" w:themeColor="text1"/>
          <w:sz w:val="24"/>
          <w:szCs w:val="24"/>
          <w:lang w:val="bg-BG"/>
        </w:rPr>
        <w:t xml:space="preserve"> </w:t>
      </w:r>
      <w:r>
        <w:rPr>
          <w:rFonts w:ascii="Times New Roman" w:hAnsi="Times New Roman" w:cs="Times New Roman"/>
          <w:color w:val="000000" w:themeColor="text1"/>
          <w:sz w:val="24"/>
          <w:szCs w:val="24"/>
          <w:lang w:val="bg-BG"/>
        </w:rPr>
        <w:t xml:space="preserve">и сключен договор </w:t>
      </w:r>
      <w:r w:rsidRPr="008451B9">
        <w:rPr>
          <w:rFonts w:ascii="Times New Roman" w:hAnsi="Times New Roman" w:cs="Times New Roman"/>
          <w:color w:val="000000" w:themeColor="text1"/>
          <w:sz w:val="24"/>
          <w:szCs w:val="24"/>
          <w:lang w:val="bg-BG"/>
        </w:rPr>
        <w:t>№ Д01-262/12.12.2019 г.</w:t>
      </w:r>
      <w:r w:rsidR="0052071B">
        <w:rPr>
          <w:rFonts w:ascii="Times New Roman" w:hAnsi="Times New Roman" w:cs="Times New Roman"/>
          <w:color w:val="000000" w:themeColor="text1"/>
          <w:sz w:val="24"/>
          <w:szCs w:val="24"/>
          <w:lang w:val="bg-BG"/>
        </w:rPr>
        <w:t xml:space="preserve"> по обособена позиция </w:t>
      </w:r>
      <w:r w:rsidR="0052071B" w:rsidRPr="008451B9">
        <w:rPr>
          <w:rFonts w:ascii="Times New Roman" w:hAnsi="Times New Roman" w:cs="Times New Roman"/>
          <w:color w:val="000000" w:themeColor="text1"/>
          <w:sz w:val="24"/>
          <w:szCs w:val="24"/>
          <w:lang w:val="bg-BG"/>
        </w:rPr>
        <w:t>№</w:t>
      </w:r>
      <w:r w:rsidR="0052071B">
        <w:rPr>
          <w:rFonts w:ascii="Times New Roman" w:hAnsi="Times New Roman" w:cs="Times New Roman"/>
          <w:color w:val="000000" w:themeColor="text1"/>
          <w:sz w:val="24"/>
          <w:szCs w:val="24"/>
          <w:lang w:val="bg-BG"/>
        </w:rPr>
        <w:t xml:space="preserve"> </w:t>
      </w:r>
      <w:r w:rsidR="0052071B">
        <w:rPr>
          <w:rFonts w:ascii="Times New Roman" w:hAnsi="Times New Roman" w:cs="Times New Roman"/>
          <w:color w:val="000000" w:themeColor="text1"/>
          <w:sz w:val="24"/>
          <w:szCs w:val="24"/>
        </w:rPr>
        <w:t>1</w:t>
      </w:r>
      <w:r w:rsidRPr="008451B9">
        <w:rPr>
          <w:rFonts w:ascii="Times New Roman" w:hAnsi="Times New Roman" w:cs="Times New Roman"/>
          <w:color w:val="000000" w:themeColor="text1"/>
          <w:sz w:val="24"/>
          <w:szCs w:val="24"/>
          <w:lang w:val="bg-BG"/>
        </w:rPr>
        <w:t xml:space="preserve"> </w:t>
      </w:r>
      <w:r w:rsidR="00901B27">
        <w:rPr>
          <w:rFonts w:ascii="Times New Roman" w:hAnsi="Times New Roman" w:cs="Times New Roman"/>
          <w:color w:val="000000" w:themeColor="text1"/>
          <w:sz w:val="24"/>
          <w:szCs w:val="24"/>
          <w:lang w:val="bg-BG"/>
        </w:rPr>
        <w:t xml:space="preserve">са констатирани нарушения и първоначално е </w:t>
      </w:r>
      <w:r w:rsidR="003A78A5">
        <w:rPr>
          <w:rFonts w:ascii="Times New Roman" w:hAnsi="Times New Roman" w:cs="Times New Roman"/>
          <w:color w:val="000000" w:themeColor="text1"/>
          <w:sz w:val="24"/>
          <w:szCs w:val="24"/>
          <w:lang w:val="bg-BG"/>
        </w:rPr>
        <w:t>определена</w:t>
      </w:r>
      <w:r>
        <w:rPr>
          <w:rFonts w:ascii="Times New Roman" w:hAnsi="Times New Roman" w:cs="Times New Roman"/>
          <w:color w:val="000000" w:themeColor="text1"/>
          <w:sz w:val="24"/>
          <w:szCs w:val="24"/>
          <w:lang w:val="bg-BG"/>
        </w:rPr>
        <w:t xml:space="preserve"> </w:t>
      </w:r>
      <w:r w:rsidR="00E60DF3">
        <w:rPr>
          <w:rFonts w:ascii="Times New Roman" w:hAnsi="Times New Roman" w:cs="Times New Roman"/>
          <w:color w:val="000000" w:themeColor="text1"/>
          <w:sz w:val="24"/>
          <w:szCs w:val="24"/>
          <w:lang w:val="bg-BG"/>
        </w:rPr>
        <w:t xml:space="preserve"> </w:t>
      </w:r>
      <w:r w:rsidR="00E60DF3" w:rsidRPr="008451B9">
        <w:rPr>
          <w:rFonts w:ascii="Times New Roman" w:hAnsi="Times New Roman" w:cs="Times New Roman"/>
          <w:color w:val="000000" w:themeColor="text1"/>
          <w:sz w:val="24"/>
          <w:szCs w:val="24"/>
          <w:lang w:val="bg-BG"/>
        </w:rPr>
        <w:t>финансова корекция</w:t>
      </w:r>
      <w:r w:rsidR="00901B27">
        <w:rPr>
          <w:rFonts w:ascii="Times New Roman" w:hAnsi="Times New Roman" w:cs="Times New Roman"/>
          <w:color w:val="000000" w:themeColor="text1"/>
          <w:sz w:val="24"/>
          <w:szCs w:val="24"/>
          <w:lang w:val="bg-BG"/>
        </w:rPr>
        <w:t xml:space="preserve"> – 25 % </w:t>
      </w:r>
      <w:r w:rsidR="00901B27" w:rsidRPr="008451B9">
        <w:rPr>
          <w:rFonts w:ascii="Times New Roman" w:hAnsi="Times New Roman" w:cs="Times New Roman"/>
          <w:color w:val="000000" w:themeColor="text1"/>
          <w:sz w:val="24"/>
          <w:szCs w:val="24"/>
          <w:lang w:val="bg-BG"/>
        </w:rPr>
        <w:t xml:space="preserve">от </w:t>
      </w:r>
      <w:r w:rsidR="00901B27" w:rsidRPr="0052071B">
        <w:rPr>
          <w:rFonts w:ascii="Times New Roman" w:hAnsi="Times New Roman" w:cs="Times New Roman"/>
          <w:color w:val="000000" w:themeColor="text1"/>
          <w:sz w:val="24"/>
          <w:szCs w:val="24"/>
          <w:lang w:val="bg-BG"/>
        </w:rPr>
        <w:t>засегнатите от нарушението, поискани за възстановяване, допустими разходи</w:t>
      </w:r>
      <w:r w:rsidR="00901B27">
        <w:rPr>
          <w:rFonts w:ascii="Times New Roman" w:hAnsi="Times New Roman" w:cs="Times New Roman"/>
          <w:color w:val="000000" w:themeColor="text1"/>
          <w:sz w:val="24"/>
          <w:szCs w:val="24"/>
          <w:lang w:val="bg-BG"/>
        </w:rPr>
        <w:t>.</w:t>
      </w:r>
      <w:r w:rsidR="00E60DF3" w:rsidRPr="008451B9">
        <w:rPr>
          <w:rFonts w:ascii="Times New Roman" w:hAnsi="Times New Roman" w:cs="Times New Roman"/>
          <w:color w:val="000000" w:themeColor="text1"/>
          <w:sz w:val="24"/>
          <w:szCs w:val="24"/>
          <w:lang w:val="bg-BG"/>
        </w:rPr>
        <w:t xml:space="preserve">, </w:t>
      </w:r>
      <w:r w:rsidR="00804082">
        <w:rPr>
          <w:rFonts w:ascii="Times New Roman" w:hAnsi="Times New Roman" w:cs="Times New Roman"/>
          <w:color w:val="000000" w:themeColor="text1"/>
          <w:sz w:val="24"/>
          <w:szCs w:val="24"/>
          <w:lang w:val="bg-BG"/>
        </w:rPr>
        <w:t>Част от констатациите на УО</w:t>
      </w:r>
      <w:r>
        <w:rPr>
          <w:rFonts w:ascii="Times New Roman" w:hAnsi="Times New Roman" w:cs="Times New Roman"/>
          <w:color w:val="000000" w:themeColor="text1"/>
          <w:sz w:val="24"/>
          <w:szCs w:val="24"/>
          <w:lang w:val="bg-BG"/>
        </w:rPr>
        <w:t xml:space="preserve"> </w:t>
      </w:r>
      <w:r w:rsidR="00804082">
        <w:rPr>
          <w:rFonts w:ascii="Times New Roman" w:hAnsi="Times New Roman" w:cs="Times New Roman"/>
          <w:color w:val="000000" w:themeColor="text1"/>
          <w:sz w:val="24"/>
          <w:szCs w:val="24"/>
          <w:lang w:val="bg-BG"/>
        </w:rPr>
        <w:t xml:space="preserve">са </w:t>
      </w:r>
      <w:r w:rsidR="00E60DF3">
        <w:rPr>
          <w:rFonts w:ascii="Times New Roman" w:hAnsi="Times New Roman" w:cs="Times New Roman"/>
          <w:color w:val="000000" w:themeColor="text1"/>
          <w:sz w:val="24"/>
          <w:szCs w:val="24"/>
          <w:lang w:val="bg-BG"/>
        </w:rPr>
        <w:t>потвърден</w:t>
      </w:r>
      <w:r w:rsidR="00804082">
        <w:rPr>
          <w:rFonts w:ascii="Times New Roman" w:hAnsi="Times New Roman" w:cs="Times New Roman"/>
          <w:color w:val="000000" w:themeColor="text1"/>
          <w:sz w:val="24"/>
          <w:szCs w:val="24"/>
          <w:lang w:val="bg-BG"/>
        </w:rPr>
        <w:t>и</w:t>
      </w:r>
      <w:r w:rsidR="00E60DF3">
        <w:rPr>
          <w:rFonts w:ascii="Times New Roman" w:hAnsi="Times New Roman" w:cs="Times New Roman"/>
          <w:color w:val="000000" w:themeColor="text1"/>
          <w:sz w:val="24"/>
          <w:szCs w:val="24"/>
          <w:lang w:val="bg-BG"/>
        </w:rPr>
        <w:t xml:space="preserve"> с</w:t>
      </w:r>
      <w:r w:rsidR="00E60DF3" w:rsidRPr="008451B9">
        <w:rPr>
          <w:rFonts w:ascii="Times New Roman" w:hAnsi="Times New Roman" w:cs="Times New Roman"/>
          <w:color w:val="000000" w:themeColor="text1"/>
          <w:sz w:val="24"/>
          <w:szCs w:val="24"/>
          <w:lang w:val="bg-BG"/>
        </w:rPr>
        <w:t xml:space="preserve"> влязло в сила решение № 6207/25.05.2021 г. на Върховен административен съд</w:t>
      </w:r>
      <w:r>
        <w:rPr>
          <w:rFonts w:ascii="Times New Roman" w:hAnsi="Times New Roman" w:cs="Times New Roman"/>
          <w:color w:val="000000" w:themeColor="text1"/>
          <w:sz w:val="24"/>
          <w:szCs w:val="24"/>
          <w:lang w:val="bg-BG"/>
        </w:rPr>
        <w:t>.</w:t>
      </w:r>
      <w:r w:rsidR="00E60DF3" w:rsidRPr="008451B9">
        <w:rPr>
          <w:rFonts w:ascii="Times New Roman" w:hAnsi="Times New Roman" w:cs="Times New Roman"/>
          <w:color w:val="000000" w:themeColor="text1"/>
          <w:sz w:val="24"/>
          <w:szCs w:val="24"/>
          <w:lang w:val="bg-BG"/>
        </w:rPr>
        <w:t xml:space="preserve"> </w:t>
      </w:r>
      <w:r w:rsidR="00804082">
        <w:rPr>
          <w:rFonts w:ascii="Times New Roman" w:hAnsi="Times New Roman" w:cs="Times New Roman"/>
          <w:color w:val="000000" w:themeColor="text1"/>
          <w:sz w:val="24"/>
          <w:szCs w:val="24"/>
          <w:lang w:val="bg-BG"/>
        </w:rPr>
        <w:t>, като р</w:t>
      </w:r>
      <w:r w:rsidR="0052071B">
        <w:rPr>
          <w:rFonts w:ascii="Times New Roman" w:hAnsi="Times New Roman" w:cs="Times New Roman"/>
          <w:color w:val="000000" w:themeColor="text1"/>
          <w:sz w:val="24"/>
          <w:szCs w:val="24"/>
          <w:lang w:val="bg-BG"/>
        </w:rPr>
        <w:t>азмерът на финансовата корекция е</w:t>
      </w:r>
      <w:r w:rsidR="00E60DF3" w:rsidRPr="008451B9">
        <w:rPr>
          <w:rFonts w:ascii="Times New Roman" w:hAnsi="Times New Roman" w:cs="Times New Roman"/>
          <w:color w:val="000000" w:themeColor="text1"/>
          <w:sz w:val="24"/>
          <w:szCs w:val="24"/>
          <w:lang w:val="bg-BG"/>
        </w:rPr>
        <w:t xml:space="preserve"> </w:t>
      </w:r>
      <w:r w:rsidR="00804082">
        <w:rPr>
          <w:rFonts w:ascii="Times New Roman" w:hAnsi="Times New Roman" w:cs="Times New Roman"/>
          <w:color w:val="000000" w:themeColor="text1"/>
          <w:sz w:val="24"/>
          <w:szCs w:val="24"/>
          <w:lang w:val="bg-BG"/>
        </w:rPr>
        <w:t xml:space="preserve">намален на </w:t>
      </w:r>
      <w:r w:rsidR="00E60DF3" w:rsidRPr="008451B9">
        <w:rPr>
          <w:rFonts w:ascii="Times New Roman" w:hAnsi="Times New Roman" w:cs="Times New Roman"/>
          <w:color w:val="000000" w:themeColor="text1"/>
          <w:sz w:val="24"/>
          <w:szCs w:val="24"/>
          <w:lang w:val="bg-BG"/>
        </w:rPr>
        <w:t>10</w:t>
      </w:r>
      <w:r w:rsidR="00EE4172">
        <w:rPr>
          <w:rFonts w:ascii="Times New Roman" w:hAnsi="Times New Roman" w:cs="Times New Roman"/>
          <w:color w:val="000000" w:themeColor="text1"/>
          <w:sz w:val="24"/>
          <w:szCs w:val="24"/>
          <w:lang w:val="bg-BG"/>
        </w:rPr>
        <w:t xml:space="preserve"> </w:t>
      </w:r>
      <w:r w:rsidR="00E60DF3" w:rsidRPr="008451B9">
        <w:rPr>
          <w:rFonts w:ascii="Times New Roman" w:hAnsi="Times New Roman" w:cs="Times New Roman"/>
          <w:color w:val="000000" w:themeColor="text1"/>
          <w:sz w:val="24"/>
          <w:szCs w:val="24"/>
          <w:lang w:val="bg-BG"/>
        </w:rPr>
        <w:t xml:space="preserve">% от </w:t>
      </w:r>
      <w:r w:rsidR="0052071B" w:rsidRPr="0052071B">
        <w:rPr>
          <w:rFonts w:ascii="Times New Roman" w:hAnsi="Times New Roman" w:cs="Times New Roman"/>
          <w:color w:val="000000" w:themeColor="text1"/>
          <w:sz w:val="24"/>
          <w:szCs w:val="24"/>
          <w:lang w:val="bg-BG"/>
        </w:rPr>
        <w:t>засегнатите от нарушението, поискани за възстановяване, допустими разходи</w:t>
      </w:r>
      <w:r w:rsidR="00901B27">
        <w:rPr>
          <w:rFonts w:ascii="Times New Roman" w:hAnsi="Times New Roman" w:cs="Times New Roman"/>
          <w:color w:val="000000" w:themeColor="text1"/>
          <w:sz w:val="24"/>
          <w:szCs w:val="24"/>
          <w:lang w:val="bg-BG"/>
        </w:rPr>
        <w:t>.</w:t>
      </w:r>
      <w:r w:rsidR="00E60DF3" w:rsidRPr="008451B9">
        <w:rPr>
          <w:rFonts w:ascii="Times New Roman" w:hAnsi="Times New Roman" w:cs="Times New Roman"/>
          <w:color w:val="000000" w:themeColor="text1"/>
          <w:sz w:val="24"/>
          <w:szCs w:val="24"/>
          <w:lang w:val="bg-BG"/>
        </w:rPr>
        <w:t>.</w:t>
      </w:r>
      <w:r w:rsidR="00E60DF3">
        <w:rPr>
          <w:rFonts w:ascii="Times New Roman" w:hAnsi="Times New Roman" w:cs="Times New Roman"/>
          <w:color w:val="000000" w:themeColor="text1"/>
          <w:sz w:val="24"/>
          <w:szCs w:val="24"/>
          <w:lang w:val="bg-BG"/>
        </w:rPr>
        <w:t xml:space="preserve"> </w:t>
      </w:r>
      <w:r w:rsidR="00E60DF3" w:rsidRPr="008451B9">
        <w:rPr>
          <w:rFonts w:ascii="Times New Roman" w:hAnsi="Times New Roman" w:cs="Times New Roman"/>
          <w:color w:val="000000" w:themeColor="text1"/>
          <w:sz w:val="24"/>
          <w:szCs w:val="24"/>
          <w:lang w:val="bg-BG"/>
        </w:rPr>
        <w:t>Освободеният финансов ресурс е</w:t>
      </w:r>
      <w:r w:rsidR="00E60DF3">
        <w:rPr>
          <w:rFonts w:ascii="Times New Roman" w:hAnsi="Times New Roman" w:cs="Times New Roman"/>
          <w:color w:val="000000" w:themeColor="text1"/>
          <w:sz w:val="24"/>
          <w:szCs w:val="24"/>
          <w:lang w:val="bg-BG"/>
        </w:rPr>
        <w:t xml:space="preserve"> в размер на 1 518 240,00 лв. (10 % от 15 182 400,00 лв. с ДДС), като </w:t>
      </w:r>
      <w:r w:rsidR="00E60DF3" w:rsidRPr="008451B9">
        <w:rPr>
          <w:rFonts w:ascii="Times New Roman" w:hAnsi="Times New Roman" w:cs="Times New Roman"/>
          <w:color w:val="000000" w:themeColor="text1"/>
          <w:sz w:val="24"/>
          <w:szCs w:val="24"/>
          <w:lang w:val="bg-BG"/>
        </w:rPr>
        <w:t xml:space="preserve">с тази сума </w:t>
      </w:r>
      <w:r w:rsidR="00E60DF3">
        <w:rPr>
          <w:rFonts w:ascii="Times New Roman" w:hAnsi="Times New Roman" w:cs="Times New Roman"/>
          <w:color w:val="000000" w:themeColor="text1"/>
          <w:sz w:val="24"/>
          <w:szCs w:val="24"/>
          <w:lang w:val="bg-BG"/>
        </w:rPr>
        <w:t>се</w:t>
      </w:r>
      <w:r w:rsidR="00E60DF3" w:rsidRPr="008451B9">
        <w:rPr>
          <w:rFonts w:ascii="Times New Roman" w:hAnsi="Times New Roman" w:cs="Times New Roman"/>
          <w:color w:val="000000" w:themeColor="text1"/>
          <w:sz w:val="24"/>
          <w:szCs w:val="24"/>
          <w:lang w:val="bg-BG"/>
        </w:rPr>
        <w:t xml:space="preserve"> намал</w:t>
      </w:r>
      <w:r w:rsidR="00E60DF3">
        <w:rPr>
          <w:rFonts w:ascii="Times New Roman" w:hAnsi="Times New Roman" w:cs="Times New Roman"/>
          <w:color w:val="000000" w:themeColor="text1"/>
          <w:sz w:val="24"/>
          <w:szCs w:val="24"/>
          <w:lang w:val="bg-BG"/>
        </w:rPr>
        <w:t>ява</w:t>
      </w:r>
      <w:r w:rsidR="00E60DF3" w:rsidRPr="008451B9">
        <w:rPr>
          <w:rFonts w:ascii="Times New Roman" w:hAnsi="Times New Roman" w:cs="Times New Roman"/>
          <w:color w:val="000000" w:themeColor="text1"/>
          <w:sz w:val="24"/>
          <w:szCs w:val="24"/>
          <w:lang w:val="bg-BG"/>
        </w:rPr>
        <w:t xml:space="preserve"> стойността на преките допустими разходи по Дейност 2 „Изграждане на модерна защитена образователна среда в училищата и детските градини, базирана на съвременни съоръжения/оборудване за онагледяване/представяне на уч</w:t>
      </w:r>
      <w:r w:rsidR="00FF215E">
        <w:rPr>
          <w:rFonts w:ascii="Times New Roman" w:hAnsi="Times New Roman" w:cs="Times New Roman"/>
          <w:color w:val="000000" w:themeColor="text1"/>
          <w:sz w:val="24"/>
          <w:szCs w:val="24"/>
          <w:lang w:val="bg-BG"/>
        </w:rPr>
        <w:t>ебни</w:t>
      </w:r>
      <w:r w:rsidR="00E60DF3" w:rsidRPr="008451B9">
        <w:rPr>
          <w:rFonts w:ascii="Times New Roman" w:hAnsi="Times New Roman" w:cs="Times New Roman"/>
          <w:color w:val="000000" w:themeColor="text1"/>
          <w:sz w:val="24"/>
          <w:szCs w:val="24"/>
          <w:lang w:val="bg-BG"/>
        </w:rPr>
        <w:t xml:space="preserve"> материал чрез ИКТ…“. Разходът е действително извършен за закупуване на 2 000 бр. интерактивни дисплеи с допълнителен компютърен модул за училища и детски градини, но след наложената финансова корекция е останал за сметка на бюджета на МОН и по този начин се гарантира, че дейността ще бъде изпълнена в своята цялост. Намаляването на бюджета </w:t>
      </w:r>
      <w:r w:rsidR="008415E5">
        <w:rPr>
          <w:rFonts w:ascii="Times New Roman" w:hAnsi="Times New Roman" w:cs="Times New Roman"/>
          <w:color w:val="000000" w:themeColor="text1"/>
          <w:sz w:val="24"/>
          <w:szCs w:val="24"/>
          <w:lang w:val="bg-BG"/>
        </w:rPr>
        <w:t xml:space="preserve">на проекта </w:t>
      </w:r>
      <w:r w:rsidR="00E60DF3">
        <w:rPr>
          <w:rFonts w:ascii="Times New Roman" w:hAnsi="Times New Roman" w:cs="Times New Roman"/>
          <w:color w:val="000000" w:themeColor="text1"/>
          <w:sz w:val="24"/>
          <w:szCs w:val="24"/>
          <w:lang w:val="bg-BG"/>
        </w:rPr>
        <w:t>не води</w:t>
      </w:r>
      <w:r w:rsidR="00E60DF3" w:rsidRPr="008451B9">
        <w:rPr>
          <w:rFonts w:ascii="Times New Roman" w:hAnsi="Times New Roman" w:cs="Times New Roman"/>
          <w:color w:val="000000" w:themeColor="text1"/>
          <w:sz w:val="24"/>
          <w:szCs w:val="24"/>
          <w:lang w:val="bg-BG"/>
        </w:rPr>
        <w:t xml:space="preserve"> до неизпълнението на Дейност 2. </w:t>
      </w:r>
      <w:r w:rsidR="00E60DF3">
        <w:rPr>
          <w:rFonts w:ascii="Times New Roman" w:hAnsi="Times New Roman" w:cs="Times New Roman"/>
          <w:color w:val="000000" w:themeColor="text1"/>
          <w:sz w:val="24"/>
          <w:szCs w:val="24"/>
          <w:lang w:val="bg-BG"/>
        </w:rPr>
        <w:t xml:space="preserve">Тази финансова корекция стана повод да се намали и общият размер на допустимата БФП по проект </w:t>
      </w:r>
      <w:r w:rsidR="00E60DF3" w:rsidRPr="008451B9">
        <w:rPr>
          <w:rFonts w:ascii="Times New Roman" w:hAnsi="Times New Roman" w:cs="Times New Roman"/>
          <w:color w:val="000000" w:themeColor="text1"/>
          <w:sz w:val="24"/>
          <w:szCs w:val="24"/>
          <w:lang w:val="bg-BG"/>
        </w:rPr>
        <w:t xml:space="preserve">„Образоване за утрешния ден“ </w:t>
      </w:r>
      <w:r w:rsidR="00E60DF3">
        <w:rPr>
          <w:rFonts w:ascii="Times New Roman" w:hAnsi="Times New Roman" w:cs="Times New Roman"/>
          <w:color w:val="000000" w:themeColor="text1"/>
          <w:sz w:val="24"/>
          <w:szCs w:val="24"/>
          <w:lang w:val="bg-BG"/>
        </w:rPr>
        <w:t>с</w:t>
      </w:r>
      <w:r w:rsidR="00E60DF3" w:rsidRPr="008451B9">
        <w:rPr>
          <w:rFonts w:ascii="Times New Roman" w:hAnsi="Times New Roman" w:cs="Times New Roman"/>
          <w:color w:val="000000" w:themeColor="text1"/>
          <w:sz w:val="24"/>
          <w:szCs w:val="24"/>
          <w:lang w:val="bg-BG"/>
        </w:rPr>
        <w:t xml:space="preserve"> 1 745 976,00 лв.</w:t>
      </w:r>
      <w:r w:rsidR="00E60DF3">
        <w:rPr>
          <w:rFonts w:ascii="Times New Roman" w:hAnsi="Times New Roman" w:cs="Times New Roman"/>
          <w:color w:val="000000" w:themeColor="text1"/>
          <w:sz w:val="24"/>
          <w:szCs w:val="24"/>
          <w:lang w:val="bg-BG"/>
        </w:rPr>
        <w:t xml:space="preserve"> (в това число</w:t>
      </w:r>
      <w:r w:rsidR="00E60DF3" w:rsidRPr="008451B9">
        <w:rPr>
          <w:rFonts w:ascii="Times New Roman" w:hAnsi="Times New Roman" w:cs="Times New Roman"/>
          <w:color w:val="000000" w:themeColor="text1"/>
          <w:sz w:val="24"/>
          <w:szCs w:val="24"/>
          <w:lang w:val="bg-BG"/>
        </w:rPr>
        <w:t xml:space="preserve"> 1 518 240,00 лв. преки разходи</w:t>
      </w:r>
      <w:r w:rsidR="00E60DF3">
        <w:rPr>
          <w:rFonts w:ascii="Times New Roman" w:hAnsi="Times New Roman" w:cs="Times New Roman"/>
          <w:color w:val="000000" w:themeColor="text1"/>
          <w:sz w:val="24"/>
          <w:szCs w:val="24"/>
          <w:lang w:val="bg-BG"/>
        </w:rPr>
        <w:t xml:space="preserve"> и </w:t>
      </w:r>
      <w:r w:rsidR="00E60DF3" w:rsidRPr="008451B9">
        <w:rPr>
          <w:rFonts w:ascii="Times New Roman" w:hAnsi="Times New Roman" w:cs="Times New Roman"/>
          <w:color w:val="000000" w:themeColor="text1"/>
          <w:sz w:val="24"/>
          <w:szCs w:val="24"/>
          <w:lang w:val="bg-BG"/>
        </w:rPr>
        <w:t>227 736,00 лв. непреки разходи</w:t>
      </w:r>
      <w:r w:rsidR="00E60DF3">
        <w:rPr>
          <w:rFonts w:ascii="Times New Roman" w:hAnsi="Times New Roman" w:cs="Times New Roman"/>
          <w:color w:val="000000" w:themeColor="text1"/>
          <w:sz w:val="24"/>
          <w:szCs w:val="24"/>
          <w:lang w:val="bg-BG"/>
        </w:rPr>
        <w:t>),</w:t>
      </w:r>
      <w:r w:rsidR="00E60DF3" w:rsidRPr="008451B9">
        <w:rPr>
          <w:rFonts w:ascii="Times New Roman" w:hAnsi="Times New Roman" w:cs="Times New Roman"/>
          <w:color w:val="000000" w:themeColor="text1"/>
          <w:sz w:val="24"/>
          <w:szCs w:val="24"/>
          <w:lang w:val="bg-BG"/>
        </w:rPr>
        <w:t xml:space="preserve"> или общо </w:t>
      </w:r>
      <w:r w:rsidR="00E60DF3">
        <w:rPr>
          <w:rFonts w:ascii="Times New Roman" w:hAnsi="Times New Roman" w:cs="Times New Roman"/>
          <w:color w:val="000000" w:themeColor="text1"/>
          <w:sz w:val="24"/>
          <w:szCs w:val="24"/>
          <w:lang w:val="bg-BG"/>
        </w:rPr>
        <w:t>от</w:t>
      </w:r>
      <w:r w:rsidR="00E60DF3" w:rsidRPr="008451B9">
        <w:rPr>
          <w:rFonts w:ascii="Times New Roman" w:hAnsi="Times New Roman" w:cs="Times New Roman"/>
          <w:color w:val="000000" w:themeColor="text1"/>
          <w:sz w:val="24"/>
          <w:szCs w:val="24"/>
          <w:lang w:val="bg-BG"/>
        </w:rPr>
        <w:t xml:space="preserve"> 104 959 178,01 лв. на 103 213 202,01 лв.</w:t>
      </w:r>
      <w:r w:rsidR="004A5CC2">
        <w:rPr>
          <w:rFonts w:ascii="Times New Roman" w:hAnsi="Times New Roman" w:cs="Times New Roman"/>
          <w:color w:val="000000" w:themeColor="text1"/>
          <w:sz w:val="24"/>
          <w:szCs w:val="24"/>
          <w:lang w:val="bg-BG"/>
        </w:rPr>
        <w:t>, извършена с подписването на Допълнително споразумение № 1 от 16.12.2021 г.</w:t>
      </w:r>
    </w:p>
    <w:p w14:paraId="0531AF4F" w14:textId="1AB91111" w:rsidR="00D44888" w:rsidRPr="00233E62" w:rsidRDefault="004C0593" w:rsidP="006056CC">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Забавянето в изпълнението на дейности</w:t>
      </w:r>
      <w:r w:rsidR="00543D8B">
        <w:rPr>
          <w:rFonts w:ascii="Times New Roman" w:hAnsi="Times New Roman" w:cs="Times New Roman"/>
          <w:color w:val="000000" w:themeColor="text1"/>
          <w:sz w:val="24"/>
          <w:szCs w:val="24"/>
          <w:lang w:val="bg-BG"/>
        </w:rPr>
        <w:t>те</w:t>
      </w:r>
      <w:r>
        <w:rPr>
          <w:rFonts w:ascii="Times New Roman" w:hAnsi="Times New Roman" w:cs="Times New Roman"/>
          <w:color w:val="000000" w:themeColor="text1"/>
          <w:sz w:val="24"/>
          <w:szCs w:val="24"/>
          <w:lang w:val="bg-BG"/>
        </w:rPr>
        <w:t xml:space="preserve"> предопредели нужда</w:t>
      </w:r>
      <w:r w:rsidR="004A5CC2">
        <w:rPr>
          <w:rFonts w:ascii="Times New Roman" w:hAnsi="Times New Roman" w:cs="Times New Roman"/>
          <w:color w:val="000000" w:themeColor="text1"/>
          <w:sz w:val="24"/>
          <w:szCs w:val="24"/>
          <w:lang w:val="bg-BG"/>
        </w:rPr>
        <w:t>та</w:t>
      </w:r>
      <w:r>
        <w:rPr>
          <w:rFonts w:ascii="Times New Roman" w:hAnsi="Times New Roman" w:cs="Times New Roman"/>
          <w:color w:val="000000" w:themeColor="text1"/>
          <w:sz w:val="24"/>
          <w:szCs w:val="24"/>
          <w:lang w:val="bg-BG"/>
        </w:rPr>
        <w:t xml:space="preserve"> от удължаване срока за изпълнение на целия договор</w:t>
      </w:r>
      <w:r w:rsidR="00532DCA" w:rsidRPr="00532DCA">
        <w:rPr>
          <w:rFonts w:ascii="Times New Roman" w:hAnsi="Times New Roman" w:cs="Times New Roman"/>
          <w:color w:val="000000" w:themeColor="text1"/>
          <w:sz w:val="24"/>
          <w:szCs w:val="24"/>
          <w:lang w:val="bg-BG"/>
        </w:rPr>
        <w:t>, с цел оптимално разходване на средствата и максимално постигане на целите и заложените индикатори</w:t>
      </w:r>
      <w:r>
        <w:rPr>
          <w:rFonts w:ascii="Times New Roman" w:hAnsi="Times New Roman" w:cs="Times New Roman"/>
          <w:color w:val="000000" w:themeColor="text1"/>
          <w:sz w:val="24"/>
          <w:szCs w:val="24"/>
          <w:lang w:val="bg-BG"/>
        </w:rPr>
        <w:t>.</w:t>
      </w:r>
      <w:r w:rsidR="004A5CC2">
        <w:rPr>
          <w:rFonts w:ascii="Times New Roman" w:hAnsi="Times New Roman" w:cs="Times New Roman"/>
          <w:color w:val="000000" w:themeColor="text1"/>
          <w:sz w:val="24"/>
          <w:szCs w:val="24"/>
          <w:lang w:val="bg-BG"/>
        </w:rPr>
        <w:t xml:space="preserve"> </w:t>
      </w:r>
      <w:r w:rsidR="00DA7CC5">
        <w:rPr>
          <w:rFonts w:ascii="Times New Roman" w:hAnsi="Times New Roman" w:cs="Times New Roman"/>
          <w:color w:val="000000" w:themeColor="text1"/>
          <w:sz w:val="24"/>
          <w:szCs w:val="24"/>
          <w:lang w:val="bg-BG"/>
        </w:rPr>
        <w:t>Удължаването на срока на АДБФП стана факт чрез сключването на Допълнително споразумение № 2 от 21.01.2022 г.</w:t>
      </w:r>
    </w:p>
    <w:p w14:paraId="35EB2C47" w14:textId="77777777" w:rsidR="00147BBE" w:rsidRDefault="00147BBE" w:rsidP="006056CC">
      <w:pPr>
        <w:spacing w:after="120" w:line="240" w:lineRule="auto"/>
        <w:ind w:left="360"/>
        <w:jc w:val="both"/>
        <w:rPr>
          <w:rFonts w:ascii="Times New Roman" w:hAnsi="Times New Roman" w:cs="Times New Roman"/>
          <w:color w:val="000000" w:themeColor="text1"/>
          <w:sz w:val="24"/>
          <w:szCs w:val="24"/>
          <w:lang w:val="bg-BG"/>
        </w:rPr>
      </w:pPr>
    </w:p>
    <w:p w14:paraId="325703A3" w14:textId="77777777" w:rsidR="004A2F84" w:rsidRPr="009E2413" w:rsidRDefault="004A2F84" w:rsidP="00D54B0C">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9E2413">
        <w:rPr>
          <w:rFonts w:ascii="Times New Roman" w:hAnsi="Times New Roman" w:cs="Times New Roman"/>
          <w:b/>
          <w:color w:val="000000" w:themeColor="text1"/>
          <w:sz w:val="24"/>
          <w:szCs w:val="24"/>
          <w:lang w:val="bg-BG"/>
        </w:rPr>
        <w:t>Напредък в изпълнението на индикаторите</w:t>
      </w:r>
    </w:p>
    <w:p w14:paraId="372E6538" w14:textId="08F3A644" w:rsidR="004A2F84" w:rsidRPr="009E2413" w:rsidRDefault="004A2F84" w:rsidP="006056CC">
      <w:pPr>
        <w:spacing w:after="120" w:line="240" w:lineRule="auto"/>
        <w:ind w:left="360"/>
        <w:jc w:val="both"/>
        <w:rPr>
          <w:rFonts w:ascii="Times New Roman" w:hAnsi="Times New Roman" w:cs="Times New Roman"/>
          <w:color w:val="000000" w:themeColor="text1"/>
          <w:sz w:val="24"/>
          <w:szCs w:val="24"/>
          <w:lang w:val="bg-BG"/>
        </w:rPr>
      </w:pPr>
      <w:r w:rsidRPr="009E2413">
        <w:rPr>
          <w:rFonts w:ascii="Times New Roman" w:hAnsi="Times New Roman" w:cs="Times New Roman"/>
          <w:color w:val="000000" w:themeColor="text1"/>
          <w:sz w:val="24"/>
          <w:szCs w:val="24"/>
          <w:lang w:val="bg-BG"/>
        </w:rPr>
        <w:t xml:space="preserve">Изпълнението на индикаторите по процедурата към </w:t>
      </w:r>
      <w:r w:rsidR="00775593">
        <w:rPr>
          <w:rFonts w:ascii="Times New Roman" w:hAnsi="Times New Roman" w:cs="Times New Roman"/>
          <w:color w:val="000000" w:themeColor="text1"/>
          <w:sz w:val="24"/>
          <w:szCs w:val="24"/>
          <w:lang w:val="bg-BG"/>
        </w:rPr>
        <w:t>31.01.2022 г.</w:t>
      </w:r>
      <w:r w:rsidRPr="009E2413">
        <w:rPr>
          <w:rFonts w:ascii="Times New Roman" w:hAnsi="Times New Roman" w:cs="Times New Roman"/>
          <w:color w:val="000000" w:themeColor="text1"/>
          <w:sz w:val="24"/>
          <w:szCs w:val="24"/>
        </w:rPr>
        <w:t xml:space="preserve"> </w:t>
      </w:r>
      <w:r w:rsidRPr="009E2413">
        <w:rPr>
          <w:rFonts w:ascii="Times New Roman" w:hAnsi="Times New Roman" w:cs="Times New Roman"/>
          <w:color w:val="000000" w:themeColor="text1"/>
          <w:sz w:val="24"/>
          <w:szCs w:val="24"/>
          <w:lang w:val="bg-BG"/>
        </w:rPr>
        <w:t>е следното:</w:t>
      </w:r>
    </w:p>
    <w:p w14:paraId="5779A195" w14:textId="77777777" w:rsidR="00D54B0C" w:rsidRPr="009E2413" w:rsidRDefault="00D54B0C" w:rsidP="006056CC">
      <w:pPr>
        <w:spacing w:after="120" w:line="240" w:lineRule="auto"/>
        <w:ind w:left="360"/>
        <w:jc w:val="both"/>
        <w:rPr>
          <w:rFonts w:ascii="Times New Roman" w:hAnsi="Times New Roman" w:cs="Times New Roman"/>
          <w:color w:val="000000" w:themeColor="text1"/>
          <w:sz w:val="24"/>
          <w:szCs w:val="24"/>
          <w:lang w:val="bg-BG"/>
        </w:rPr>
      </w:pPr>
    </w:p>
    <w:tbl>
      <w:tblPr>
        <w:tblStyle w:val="TableGrid"/>
        <w:tblW w:w="9634" w:type="dxa"/>
        <w:tblLook w:val="04A0" w:firstRow="1" w:lastRow="0" w:firstColumn="1" w:lastColumn="0" w:noHBand="0" w:noVBand="1"/>
      </w:tblPr>
      <w:tblGrid>
        <w:gridCol w:w="5665"/>
        <w:gridCol w:w="1073"/>
        <w:gridCol w:w="1576"/>
        <w:gridCol w:w="1320"/>
      </w:tblGrid>
      <w:tr w:rsidR="004A2F84" w:rsidRPr="009E2413" w14:paraId="00464CB6" w14:textId="77777777" w:rsidTr="002E20FD">
        <w:tc>
          <w:tcPr>
            <w:tcW w:w="5665" w:type="dxa"/>
          </w:tcPr>
          <w:p w14:paraId="09EDF6D4" w14:textId="77777777" w:rsidR="004A2F84" w:rsidRPr="009E2413" w:rsidRDefault="004A2F84" w:rsidP="006056CC">
            <w:pPr>
              <w:spacing w:after="120"/>
              <w:jc w:val="center"/>
              <w:rPr>
                <w:rFonts w:ascii="Times New Roman" w:hAnsi="Times New Roman"/>
                <w:b/>
                <w:sz w:val="20"/>
                <w:szCs w:val="20"/>
                <w:lang w:val="bg-BG"/>
              </w:rPr>
            </w:pPr>
            <w:r w:rsidRPr="009E2413">
              <w:rPr>
                <w:rFonts w:ascii="Times New Roman" w:hAnsi="Times New Roman"/>
                <w:b/>
                <w:sz w:val="20"/>
                <w:szCs w:val="20"/>
                <w:lang w:val="bg-BG"/>
              </w:rPr>
              <w:lastRenderedPageBreak/>
              <w:t>Индикатор</w:t>
            </w:r>
          </w:p>
        </w:tc>
        <w:tc>
          <w:tcPr>
            <w:tcW w:w="1073" w:type="dxa"/>
          </w:tcPr>
          <w:p w14:paraId="0922E28F" w14:textId="77777777" w:rsidR="004A2F84" w:rsidRPr="009E2413" w:rsidRDefault="004A2F84" w:rsidP="006056CC">
            <w:pPr>
              <w:spacing w:after="120"/>
              <w:jc w:val="center"/>
              <w:rPr>
                <w:rFonts w:ascii="Times New Roman" w:hAnsi="Times New Roman"/>
                <w:b/>
                <w:sz w:val="20"/>
                <w:szCs w:val="20"/>
                <w:lang w:val="bg-BG"/>
              </w:rPr>
            </w:pPr>
            <w:r w:rsidRPr="009E2413">
              <w:rPr>
                <w:rFonts w:ascii="Times New Roman" w:hAnsi="Times New Roman"/>
                <w:b/>
                <w:sz w:val="20"/>
                <w:szCs w:val="20"/>
                <w:lang w:val="bg-BG"/>
              </w:rPr>
              <w:t>Целева стойност</w:t>
            </w:r>
          </w:p>
        </w:tc>
        <w:tc>
          <w:tcPr>
            <w:tcW w:w="1576" w:type="dxa"/>
          </w:tcPr>
          <w:p w14:paraId="1A5A3CA0" w14:textId="77777777" w:rsidR="004A2F84" w:rsidRPr="009E2413" w:rsidRDefault="004A2F84" w:rsidP="006056CC">
            <w:pPr>
              <w:spacing w:after="120"/>
              <w:jc w:val="center"/>
              <w:rPr>
                <w:rFonts w:ascii="Times New Roman" w:hAnsi="Times New Roman"/>
                <w:b/>
                <w:sz w:val="20"/>
                <w:szCs w:val="20"/>
                <w:lang w:val="bg-BG"/>
              </w:rPr>
            </w:pPr>
            <w:r w:rsidRPr="009E2413">
              <w:rPr>
                <w:rFonts w:ascii="Times New Roman" w:hAnsi="Times New Roman"/>
                <w:b/>
                <w:sz w:val="20"/>
                <w:szCs w:val="20"/>
                <w:lang w:val="bg-BG"/>
              </w:rPr>
              <w:t>Верифицирана стойност</w:t>
            </w:r>
          </w:p>
        </w:tc>
        <w:tc>
          <w:tcPr>
            <w:tcW w:w="1320" w:type="dxa"/>
          </w:tcPr>
          <w:p w14:paraId="12D49434" w14:textId="77777777" w:rsidR="004A2F84" w:rsidRPr="009E2413" w:rsidRDefault="004A2F84" w:rsidP="006056CC">
            <w:pPr>
              <w:spacing w:after="120"/>
              <w:jc w:val="center"/>
              <w:rPr>
                <w:rFonts w:ascii="Times New Roman" w:hAnsi="Times New Roman"/>
                <w:b/>
                <w:sz w:val="20"/>
                <w:szCs w:val="20"/>
                <w:lang w:val="bg-BG"/>
              </w:rPr>
            </w:pPr>
            <w:r w:rsidRPr="009E2413">
              <w:rPr>
                <w:rFonts w:ascii="Times New Roman" w:hAnsi="Times New Roman"/>
                <w:b/>
                <w:sz w:val="20"/>
                <w:szCs w:val="20"/>
                <w:lang w:val="bg-BG"/>
              </w:rPr>
              <w:t xml:space="preserve">Изпълнение </w:t>
            </w:r>
          </w:p>
        </w:tc>
      </w:tr>
      <w:tr w:rsidR="004A2F84" w:rsidRPr="009E2413" w14:paraId="45B0BFA0" w14:textId="77777777" w:rsidTr="002E20FD">
        <w:tc>
          <w:tcPr>
            <w:tcW w:w="5665" w:type="dxa"/>
          </w:tcPr>
          <w:p w14:paraId="23F98FFA" w14:textId="77777777" w:rsidR="004A2F84" w:rsidRPr="009E2413" w:rsidRDefault="004A2F84" w:rsidP="006056CC">
            <w:pPr>
              <w:spacing w:after="120"/>
              <w:jc w:val="both"/>
              <w:rPr>
                <w:rFonts w:ascii="Times New Roman" w:hAnsi="Times New Roman"/>
                <w:sz w:val="20"/>
                <w:szCs w:val="20"/>
                <w:lang w:val="bg-BG"/>
              </w:rPr>
            </w:pPr>
            <w:r w:rsidRPr="009E2413">
              <w:rPr>
                <w:rFonts w:ascii="Times New Roman" w:hAnsi="Times New Roman"/>
                <w:sz w:val="20"/>
                <w:szCs w:val="20"/>
                <w:lang w:val="bg-BG"/>
              </w:rPr>
              <w:t>Училища и детски градини, включени в дейности за въвеждане на иновативни методи на преподаване чрез използване на съвременни ИКТ</w:t>
            </w:r>
          </w:p>
        </w:tc>
        <w:tc>
          <w:tcPr>
            <w:tcW w:w="1073" w:type="dxa"/>
          </w:tcPr>
          <w:p w14:paraId="38152398" w14:textId="77777777" w:rsidR="004A2F84" w:rsidRPr="009E2413" w:rsidRDefault="004A2F84" w:rsidP="006056CC">
            <w:pPr>
              <w:spacing w:after="120"/>
              <w:jc w:val="center"/>
              <w:rPr>
                <w:rFonts w:ascii="Times New Roman" w:hAnsi="Times New Roman"/>
                <w:sz w:val="20"/>
                <w:szCs w:val="20"/>
                <w:lang w:val="bg-BG"/>
              </w:rPr>
            </w:pPr>
          </w:p>
          <w:p w14:paraId="1E0341CE" w14:textId="49E79D20" w:rsidR="004A2F84" w:rsidRPr="009E2413" w:rsidRDefault="004A2F84" w:rsidP="006056CC">
            <w:pPr>
              <w:spacing w:after="120"/>
              <w:jc w:val="center"/>
              <w:rPr>
                <w:rFonts w:ascii="Times New Roman" w:hAnsi="Times New Roman"/>
                <w:sz w:val="20"/>
                <w:szCs w:val="20"/>
                <w:lang w:val="bg-BG"/>
              </w:rPr>
            </w:pPr>
            <w:r w:rsidRPr="009E2413">
              <w:rPr>
                <w:rFonts w:ascii="Times New Roman" w:hAnsi="Times New Roman"/>
                <w:sz w:val="20"/>
                <w:szCs w:val="20"/>
                <w:lang w:val="bg-BG"/>
              </w:rPr>
              <w:t>2000</w:t>
            </w:r>
            <w:r w:rsidR="004E69BF">
              <w:rPr>
                <w:rFonts w:ascii="Times New Roman" w:hAnsi="Times New Roman"/>
                <w:sz w:val="20"/>
                <w:szCs w:val="20"/>
                <w:lang w:val="bg-BG"/>
              </w:rPr>
              <w:t xml:space="preserve"> бр.</w:t>
            </w:r>
          </w:p>
        </w:tc>
        <w:tc>
          <w:tcPr>
            <w:tcW w:w="1576" w:type="dxa"/>
          </w:tcPr>
          <w:p w14:paraId="7E004F87" w14:textId="77777777" w:rsidR="004A2F84" w:rsidRPr="009E2413" w:rsidRDefault="004A2F84" w:rsidP="006056CC">
            <w:pPr>
              <w:spacing w:after="120"/>
              <w:jc w:val="center"/>
              <w:rPr>
                <w:rFonts w:ascii="Times New Roman" w:hAnsi="Times New Roman"/>
                <w:sz w:val="20"/>
                <w:szCs w:val="20"/>
                <w:lang w:val="bg-BG"/>
              </w:rPr>
            </w:pPr>
          </w:p>
          <w:p w14:paraId="6CF7EA1F" w14:textId="77777777" w:rsidR="004A2F84" w:rsidRPr="009E2413" w:rsidRDefault="004A2F84" w:rsidP="006056CC">
            <w:pPr>
              <w:spacing w:after="120"/>
              <w:jc w:val="center"/>
              <w:rPr>
                <w:rFonts w:ascii="Times New Roman" w:hAnsi="Times New Roman"/>
                <w:sz w:val="20"/>
                <w:szCs w:val="20"/>
                <w:lang w:val="bg-BG"/>
              </w:rPr>
            </w:pPr>
            <w:r w:rsidRPr="009E2413">
              <w:rPr>
                <w:rFonts w:ascii="Times New Roman" w:hAnsi="Times New Roman"/>
                <w:sz w:val="20"/>
                <w:szCs w:val="20"/>
                <w:lang w:val="bg-BG"/>
              </w:rPr>
              <w:t>0</w:t>
            </w:r>
          </w:p>
        </w:tc>
        <w:tc>
          <w:tcPr>
            <w:tcW w:w="1320" w:type="dxa"/>
          </w:tcPr>
          <w:p w14:paraId="7DDD9FAB" w14:textId="77777777" w:rsidR="004A2F84" w:rsidRPr="009E2413" w:rsidRDefault="004A2F84" w:rsidP="006056CC">
            <w:pPr>
              <w:spacing w:after="120"/>
              <w:jc w:val="center"/>
              <w:rPr>
                <w:rFonts w:ascii="Times New Roman" w:hAnsi="Times New Roman"/>
                <w:sz w:val="20"/>
                <w:szCs w:val="20"/>
                <w:lang w:val="bg-BG"/>
              </w:rPr>
            </w:pPr>
          </w:p>
          <w:p w14:paraId="3A435F6E" w14:textId="77777777" w:rsidR="004A2F84" w:rsidRPr="009E2413" w:rsidRDefault="004A2F84" w:rsidP="006056CC">
            <w:pPr>
              <w:spacing w:after="120"/>
              <w:jc w:val="center"/>
              <w:rPr>
                <w:rFonts w:ascii="Times New Roman" w:hAnsi="Times New Roman"/>
                <w:sz w:val="20"/>
                <w:szCs w:val="20"/>
                <w:lang w:val="bg-BG"/>
              </w:rPr>
            </w:pPr>
            <w:r w:rsidRPr="009E2413">
              <w:rPr>
                <w:rFonts w:ascii="Times New Roman" w:hAnsi="Times New Roman"/>
                <w:sz w:val="20"/>
                <w:szCs w:val="20"/>
                <w:lang w:val="bg-BG"/>
              </w:rPr>
              <w:t>0</w:t>
            </w:r>
          </w:p>
        </w:tc>
      </w:tr>
      <w:tr w:rsidR="004A2F84" w:rsidRPr="009E2413" w14:paraId="2149FBDB" w14:textId="77777777" w:rsidTr="002E20FD">
        <w:tc>
          <w:tcPr>
            <w:tcW w:w="5665" w:type="dxa"/>
          </w:tcPr>
          <w:p w14:paraId="28B42D9A" w14:textId="77777777" w:rsidR="004A2F84" w:rsidRPr="009E2413" w:rsidRDefault="004A2F84" w:rsidP="006056CC">
            <w:pPr>
              <w:spacing w:after="120"/>
              <w:jc w:val="both"/>
              <w:rPr>
                <w:rFonts w:ascii="Times New Roman" w:hAnsi="Times New Roman"/>
                <w:sz w:val="20"/>
                <w:szCs w:val="20"/>
                <w:lang w:val="bg-BG"/>
              </w:rPr>
            </w:pPr>
            <w:r w:rsidRPr="009E2413">
              <w:rPr>
                <w:rFonts w:ascii="Times New Roman" w:hAnsi="Times New Roman"/>
                <w:sz w:val="20"/>
                <w:szCs w:val="20"/>
                <w:lang w:val="bg-BG"/>
              </w:rPr>
              <w:t>Брой педагогически специалисти, включени в обучения за усвояване, въвеждане и прилагане на иновативни методи на преподаване чрез използването на съвременни ИКТ</w:t>
            </w:r>
          </w:p>
        </w:tc>
        <w:tc>
          <w:tcPr>
            <w:tcW w:w="1073" w:type="dxa"/>
          </w:tcPr>
          <w:p w14:paraId="23462392" w14:textId="77777777" w:rsidR="004A2F84" w:rsidRPr="009E2413" w:rsidRDefault="004A2F84" w:rsidP="006056CC">
            <w:pPr>
              <w:spacing w:after="120"/>
              <w:rPr>
                <w:rFonts w:ascii="Times New Roman" w:hAnsi="Times New Roman"/>
                <w:sz w:val="20"/>
                <w:szCs w:val="20"/>
                <w:lang w:val="bg-BG"/>
              </w:rPr>
            </w:pPr>
          </w:p>
          <w:p w14:paraId="54CF5B79" w14:textId="6297C15E" w:rsidR="004A2F84" w:rsidRPr="009E2413" w:rsidRDefault="004A2F84" w:rsidP="006056CC">
            <w:pPr>
              <w:spacing w:after="120"/>
              <w:jc w:val="center"/>
              <w:rPr>
                <w:rFonts w:ascii="Times New Roman" w:hAnsi="Times New Roman"/>
                <w:sz w:val="20"/>
                <w:szCs w:val="20"/>
                <w:lang w:val="bg-BG"/>
              </w:rPr>
            </w:pPr>
            <w:r w:rsidRPr="009E2413">
              <w:rPr>
                <w:rFonts w:ascii="Times New Roman" w:hAnsi="Times New Roman"/>
                <w:sz w:val="20"/>
                <w:szCs w:val="20"/>
                <w:lang w:val="bg-BG"/>
              </w:rPr>
              <w:t>26</w:t>
            </w:r>
            <w:r w:rsidR="00CB366F">
              <w:rPr>
                <w:rFonts w:ascii="Times New Roman" w:hAnsi="Times New Roman"/>
                <w:sz w:val="20"/>
                <w:szCs w:val="20"/>
                <w:lang w:val="bg-BG"/>
              </w:rPr>
              <w:t> </w:t>
            </w:r>
            <w:r w:rsidRPr="009E2413">
              <w:rPr>
                <w:rFonts w:ascii="Times New Roman" w:hAnsi="Times New Roman"/>
                <w:sz w:val="20"/>
                <w:szCs w:val="20"/>
                <w:lang w:val="bg-BG"/>
              </w:rPr>
              <w:t>900</w:t>
            </w:r>
            <w:r w:rsidR="00CB366F">
              <w:rPr>
                <w:rFonts w:ascii="Times New Roman" w:hAnsi="Times New Roman"/>
                <w:sz w:val="20"/>
                <w:szCs w:val="20"/>
                <w:lang w:val="bg-BG"/>
              </w:rPr>
              <w:t xml:space="preserve"> бр.</w:t>
            </w:r>
          </w:p>
          <w:p w14:paraId="31F51D14" w14:textId="77777777" w:rsidR="004A2F84" w:rsidRPr="009E2413" w:rsidRDefault="004A2F84" w:rsidP="006056CC">
            <w:pPr>
              <w:spacing w:after="120"/>
              <w:jc w:val="center"/>
              <w:rPr>
                <w:rFonts w:ascii="Times New Roman" w:hAnsi="Times New Roman"/>
                <w:sz w:val="20"/>
                <w:szCs w:val="20"/>
                <w:lang w:val="bg-BG"/>
              </w:rPr>
            </w:pPr>
          </w:p>
        </w:tc>
        <w:tc>
          <w:tcPr>
            <w:tcW w:w="1576" w:type="dxa"/>
          </w:tcPr>
          <w:p w14:paraId="2369663A" w14:textId="77777777" w:rsidR="004A2F84" w:rsidRPr="009E2413" w:rsidRDefault="004A2F84" w:rsidP="006056CC">
            <w:pPr>
              <w:spacing w:after="120"/>
              <w:jc w:val="center"/>
              <w:rPr>
                <w:rFonts w:ascii="Times New Roman" w:hAnsi="Times New Roman"/>
                <w:sz w:val="20"/>
                <w:szCs w:val="20"/>
                <w:lang w:val="bg-BG"/>
              </w:rPr>
            </w:pPr>
          </w:p>
          <w:p w14:paraId="5B46430F" w14:textId="5682B154" w:rsidR="004A2F84" w:rsidRPr="009E2413" w:rsidRDefault="000C73DE" w:rsidP="006056CC">
            <w:pPr>
              <w:spacing w:after="120"/>
              <w:jc w:val="center"/>
              <w:rPr>
                <w:rFonts w:ascii="Times New Roman" w:hAnsi="Times New Roman"/>
                <w:sz w:val="20"/>
                <w:szCs w:val="20"/>
                <w:lang w:val="bg-BG"/>
              </w:rPr>
            </w:pPr>
            <w:r w:rsidRPr="009E2413">
              <w:rPr>
                <w:rFonts w:ascii="Times New Roman" w:hAnsi="Times New Roman"/>
                <w:sz w:val="20"/>
                <w:szCs w:val="20"/>
              </w:rPr>
              <w:t>694</w:t>
            </w:r>
          </w:p>
        </w:tc>
        <w:tc>
          <w:tcPr>
            <w:tcW w:w="1320" w:type="dxa"/>
          </w:tcPr>
          <w:p w14:paraId="31877948" w14:textId="77777777" w:rsidR="004A2F84" w:rsidRPr="009E2413" w:rsidRDefault="004A2F84" w:rsidP="006056CC">
            <w:pPr>
              <w:spacing w:after="120"/>
              <w:rPr>
                <w:rFonts w:ascii="Times New Roman" w:hAnsi="Times New Roman"/>
                <w:sz w:val="20"/>
                <w:szCs w:val="20"/>
                <w:lang w:val="bg-BG"/>
              </w:rPr>
            </w:pPr>
          </w:p>
          <w:p w14:paraId="35448909" w14:textId="7054C83A" w:rsidR="004A2F84" w:rsidRPr="009E2413" w:rsidRDefault="001A464D" w:rsidP="006056CC">
            <w:pPr>
              <w:spacing w:after="120"/>
              <w:jc w:val="center"/>
              <w:rPr>
                <w:rFonts w:ascii="Times New Roman" w:hAnsi="Times New Roman"/>
                <w:sz w:val="20"/>
                <w:szCs w:val="20"/>
              </w:rPr>
            </w:pPr>
            <w:r w:rsidRPr="009E2413">
              <w:rPr>
                <w:rFonts w:ascii="Times New Roman" w:hAnsi="Times New Roman"/>
                <w:sz w:val="20"/>
                <w:szCs w:val="20"/>
              </w:rPr>
              <w:t>2.</w:t>
            </w:r>
            <w:r w:rsidR="000C73DE" w:rsidRPr="009E2413">
              <w:rPr>
                <w:rFonts w:ascii="Times New Roman" w:hAnsi="Times New Roman"/>
                <w:sz w:val="20"/>
                <w:szCs w:val="20"/>
                <w:lang w:val="bg-BG"/>
              </w:rPr>
              <w:t>6</w:t>
            </w:r>
            <w:r w:rsidR="00204D69">
              <w:rPr>
                <w:rFonts w:ascii="Times New Roman" w:hAnsi="Times New Roman"/>
                <w:sz w:val="20"/>
                <w:szCs w:val="20"/>
                <w:lang w:val="bg-BG"/>
              </w:rPr>
              <w:t xml:space="preserve"> </w:t>
            </w:r>
            <w:r w:rsidRPr="009E2413">
              <w:rPr>
                <w:rFonts w:ascii="Times New Roman" w:hAnsi="Times New Roman"/>
                <w:sz w:val="20"/>
                <w:szCs w:val="20"/>
              </w:rPr>
              <w:t>%</w:t>
            </w:r>
          </w:p>
        </w:tc>
      </w:tr>
      <w:tr w:rsidR="004A2F84" w:rsidRPr="009E2413" w14:paraId="463C8AB4" w14:textId="77777777" w:rsidTr="002E20FD">
        <w:tc>
          <w:tcPr>
            <w:tcW w:w="5665" w:type="dxa"/>
          </w:tcPr>
          <w:p w14:paraId="2E4FD561" w14:textId="77777777" w:rsidR="004A2F84" w:rsidRPr="009E2413" w:rsidRDefault="004A2F84" w:rsidP="006056CC">
            <w:pPr>
              <w:spacing w:after="120"/>
              <w:jc w:val="both"/>
              <w:rPr>
                <w:rFonts w:ascii="Times New Roman" w:hAnsi="Times New Roman"/>
                <w:sz w:val="20"/>
                <w:szCs w:val="20"/>
                <w:lang w:val="bg-BG"/>
              </w:rPr>
            </w:pPr>
            <w:r w:rsidRPr="009E2413">
              <w:rPr>
                <w:rFonts w:ascii="Times New Roman" w:hAnsi="Times New Roman"/>
                <w:sz w:val="20"/>
                <w:szCs w:val="20"/>
                <w:lang w:val="bg-BG"/>
              </w:rPr>
              <w:t>Ученици/деца от училища /детски градини, включени в дейности по процедурата</w:t>
            </w:r>
          </w:p>
        </w:tc>
        <w:tc>
          <w:tcPr>
            <w:tcW w:w="1073" w:type="dxa"/>
          </w:tcPr>
          <w:p w14:paraId="47B9B564" w14:textId="72E22111" w:rsidR="004A2F84" w:rsidRPr="009E2413" w:rsidRDefault="004A2F84" w:rsidP="006056CC">
            <w:pPr>
              <w:spacing w:after="120"/>
              <w:jc w:val="center"/>
              <w:rPr>
                <w:rFonts w:ascii="Times New Roman" w:hAnsi="Times New Roman"/>
                <w:sz w:val="20"/>
                <w:szCs w:val="20"/>
                <w:lang w:val="bg-BG"/>
              </w:rPr>
            </w:pPr>
            <w:r w:rsidRPr="009E2413">
              <w:rPr>
                <w:rFonts w:ascii="Times New Roman" w:hAnsi="Times New Roman"/>
                <w:sz w:val="20"/>
                <w:szCs w:val="20"/>
                <w:lang w:val="bg-BG"/>
              </w:rPr>
              <w:t>220</w:t>
            </w:r>
            <w:r w:rsidR="00CB366F">
              <w:rPr>
                <w:rFonts w:ascii="Times New Roman" w:hAnsi="Times New Roman"/>
                <w:sz w:val="20"/>
                <w:szCs w:val="20"/>
                <w:lang w:val="bg-BG"/>
              </w:rPr>
              <w:t> </w:t>
            </w:r>
            <w:r w:rsidRPr="009E2413">
              <w:rPr>
                <w:rFonts w:ascii="Times New Roman" w:hAnsi="Times New Roman"/>
                <w:sz w:val="20"/>
                <w:szCs w:val="20"/>
                <w:lang w:val="bg-BG"/>
              </w:rPr>
              <w:t>000</w:t>
            </w:r>
            <w:r w:rsidR="00CB366F">
              <w:rPr>
                <w:rFonts w:ascii="Times New Roman" w:hAnsi="Times New Roman"/>
                <w:sz w:val="20"/>
                <w:szCs w:val="20"/>
                <w:lang w:val="bg-BG"/>
              </w:rPr>
              <w:t xml:space="preserve"> бр.</w:t>
            </w:r>
          </w:p>
        </w:tc>
        <w:tc>
          <w:tcPr>
            <w:tcW w:w="1576" w:type="dxa"/>
          </w:tcPr>
          <w:p w14:paraId="0D753203" w14:textId="15CF8E06" w:rsidR="004A2F84" w:rsidRPr="009E2413" w:rsidRDefault="00623EAF" w:rsidP="006056CC">
            <w:pPr>
              <w:spacing w:after="120"/>
              <w:jc w:val="center"/>
              <w:rPr>
                <w:rFonts w:ascii="Times New Roman" w:hAnsi="Times New Roman"/>
                <w:sz w:val="20"/>
                <w:szCs w:val="20"/>
                <w:lang w:val="bg-BG"/>
              </w:rPr>
            </w:pPr>
            <w:r w:rsidRPr="009E2413">
              <w:rPr>
                <w:rFonts w:ascii="Times New Roman" w:hAnsi="Times New Roman"/>
                <w:sz w:val="20"/>
                <w:szCs w:val="20"/>
              </w:rPr>
              <w:t>49 157</w:t>
            </w:r>
            <w:r w:rsidRPr="009E2413" w:rsidDel="00623EAF">
              <w:rPr>
                <w:rFonts w:ascii="Times New Roman" w:hAnsi="Times New Roman"/>
                <w:sz w:val="20"/>
                <w:szCs w:val="20"/>
                <w:lang w:val="bg-BG"/>
              </w:rPr>
              <w:t xml:space="preserve"> </w:t>
            </w:r>
          </w:p>
        </w:tc>
        <w:tc>
          <w:tcPr>
            <w:tcW w:w="1320" w:type="dxa"/>
          </w:tcPr>
          <w:p w14:paraId="640C483F" w14:textId="77777777" w:rsidR="004A2F84" w:rsidRPr="009E2413" w:rsidRDefault="004A2F84" w:rsidP="006056CC">
            <w:pPr>
              <w:spacing w:after="120"/>
              <w:jc w:val="center"/>
              <w:rPr>
                <w:rFonts w:ascii="Times New Roman" w:hAnsi="Times New Roman"/>
                <w:sz w:val="20"/>
                <w:szCs w:val="20"/>
                <w:lang w:val="bg-BG"/>
              </w:rPr>
            </w:pPr>
            <w:r w:rsidRPr="009E2413">
              <w:rPr>
                <w:rFonts w:ascii="Times New Roman" w:hAnsi="Times New Roman"/>
                <w:sz w:val="20"/>
                <w:szCs w:val="20"/>
                <w:lang w:val="bg-BG"/>
              </w:rPr>
              <w:t>22 %</w:t>
            </w:r>
          </w:p>
        </w:tc>
      </w:tr>
      <w:tr w:rsidR="00555FDF" w:rsidRPr="009E2413" w14:paraId="5A4DC40A" w14:textId="77777777" w:rsidTr="002E20FD">
        <w:tc>
          <w:tcPr>
            <w:tcW w:w="5665" w:type="dxa"/>
          </w:tcPr>
          <w:p w14:paraId="07D91C17" w14:textId="02F134D0" w:rsidR="00555FDF" w:rsidRPr="00FF215E" w:rsidRDefault="00555FDF" w:rsidP="006056CC">
            <w:pPr>
              <w:spacing w:after="120"/>
              <w:jc w:val="both"/>
              <w:rPr>
                <w:rFonts w:ascii="Times New Roman" w:hAnsi="Times New Roman" w:cs="Times New Roman"/>
                <w:sz w:val="20"/>
                <w:szCs w:val="20"/>
                <w:lang w:val="bg-BG"/>
              </w:rPr>
            </w:pPr>
            <w:r w:rsidRPr="00FF215E">
              <w:rPr>
                <w:rFonts w:ascii="Times New Roman" w:hAnsi="Times New Roman" w:cs="Times New Roman"/>
                <w:sz w:val="20"/>
                <w:szCs w:val="20"/>
                <w:lang w:val="bg-BG"/>
              </w:rPr>
              <w:t>Дял на училищата и детските градини, включени в дейности по ОП (процедурата), въвели иновативни методи на преподаване, разработени по ОП, чрез използване на съвременни ИКТ (ID P 2113)</w:t>
            </w:r>
          </w:p>
        </w:tc>
        <w:tc>
          <w:tcPr>
            <w:tcW w:w="1073" w:type="dxa"/>
          </w:tcPr>
          <w:p w14:paraId="2F174E9C" w14:textId="6195183B" w:rsidR="00555FDF" w:rsidRPr="00B3007E" w:rsidRDefault="00555FDF" w:rsidP="006056CC">
            <w:pPr>
              <w:spacing w:after="120"/>
              <w:jc w:val="center"/>
              <w:rPr>
                <w:rFonts w:ascii="Times New Roman" w:hAnsi="Times New Roman" w:cs="Times New Roman"/>
                <w:sz w:val="20"/>
                <w:szCs w:val="20"/>
                <w:lang w:val="bg-BG"/>
              </w:rPr>
            </w:pPr>
            <w:r w:rsidRPr="00C83969">
              <w:rPr>
                <w:rFonts w:ascii="Times New Roman" w:hAnsi="Times New Roman" w:cs="Times New Roman"/>
                <w:sz w:val="20"/>
                <w:szCs w:val="20"/>
              </w:rPr>
              <w:t>85%</w:t>
            </w:r>
          </w:p>
        </w:tc>
        <w:tc>
          <w:tcPr>
            <w:tcW w:w="1576" w:type="dxa"/>
          </w:tcPr>
          <w:p w14:paraId="2C2F8F9D" w14:textId="169667DC" w:rsidR="00555FDF" w:rsidRPr="00B92A68" w:rsidRDefault="004326D9" w:rsidP="006056CC">
            <w:pPr>
              <w:spacing w:after="120"/>
              <w:jc w:val="center"/>
              <w:rPr>
                <w:rFonts w:ascii="Times New Roman" w:hAnsi="Times New Roman"/>
                <w:sz w:val="20"/>
                <w:szCs w:val="20"/>
                <w:lang w:val="bg-BG"/>
              </w:rPr>
            </w:pPr>
            <w:r>
              <w:rPr>
                <w:rFonts w:ascii="Times New Roman" w:hAnsi="Times New Roman"/>
                <w:sz w:val="20"/>
                <w:szCs w:val="20"/>
                <w:lang w:val="bg-BG"/>
              </w:rPr>
              <w:t>0</w:t>
            </w:r>
          </w:p>
        </w:tc>
        <w:tc>
          <w:tcPr>
            <w:tcW w:w="1320" w:type="dxa"/>
          </w:tcPr>
          <w:p w14:paraId="37A544D0" w14:textId="231B2AA1" w:rsidR="00555FDF" w:rsidRPr="009E2413" w:rsidRDefault="004326D9" w:rsidP="006056CC">
            <w:pPr>
              <w:spacing w:after="120"/>
              <w:jc w:val="center"/>
              <w:rPr>
                <w:rFonts w:ascii="Times New Roman" w:hAnsi="Times New Roman"/>
                <w:sz w:val="20"/>
                <w:szCs w:val="20"/>
                <w:lang w:val="bg-BG"/>
              </w:rPr>
            </w:pPr>
            <w:r>
              <w:rPr>
                <w:rFonts w:ascii="Times New Roman" w:hAnsi="Times New Roman"/>
                <w:sz w:val="20"/>
                <w:szCs w:val="20"/>
                <w:lang w:val="bg-BG"/>
              </w:rPr>
              <w:t>0</w:t>
            </w:r>
          </w:p>
        </w:tc>
      </w:tr>
      <w:tr w:rsidR="00555FDF" w:rsidRPr="009E2413" w14:paraId="3ED42FA2" w14:textId="77777777" w:rsidTr="002E20FD">
        <w:tc>
          <w:tcPr>
            <w:tcW w:w="5665" w:type="dxa"/>
          </w:tcPr>
          <w:p w14:paraId="4D79C3F7" w14:textId="6D4CBA06" w:rsidR="00555FDF" w:rsidRPr="00FF215E" w:rsidRDefault="00555FDF" w:rsidP="006056CC">
            <w:pPr>
              <w:spacing w:after="120"/>
              <w:jc w:val="both"/>
              <w:rPr>
                <w:rFonts w:ascii="Times New Roman" w:hAnsi="Times New Roman" w:cs="Times New Roman"/>
                <w:sz w:val="20"/>
                <w:szCs w:val="20"/>
                <w:lang w:val="bg-BG"/>
              </w:rPr>
            </w:pPr>
            <w:r w:rsidRPr="00FF215E">
              <w:rPr>
                <w:rFonts w:ascii="Times New Roman" w:hAnsi="Times New Roman" w:cs="Times New Roman"/>
                <w:sz w:val="20"/>
                <w:szCs w:val="20"/>
                <w:lang w:val="bg-BG"/>
              </w:rPr>
              <w:t>Дял на педагогическите специалисти от включените в дейности по процедурата, придобили умения за въвеждане и прилагане на иновативни методи за преподаване чрез използването на съвременни ИКТ</w:t>
            </w:r>
          </w:p>
        </w:tc>
        <w:tc>
          <w:tcPr>
            <w:tcW w:w="1073" w:type="dxa"/>
          </w:tcPr>
          <w:p w14:paraId="535FB970" w14:textId="075EF978" w:rsidR="00555FDF" w:rsidRPr="00B3007E" w:rsidRDefault="00555FDF" w:rsidP="006056CC">
            <w:pPr>
              <w:spacing w:after="120"/>
              <w:jc w:val="center"/>
              <w:rPr>
                <w:rFonts w:ascii="Times New Roman" w:hAnsi="Times New Roman" w:cs="Times New Roman"/>
                <w:sz w:val="20"/>
                <w:szCs w:val="20"/>
                <w:lang w:val="bg-BG"/>
              </w:rPr>
            </w:pPr>
            <w:r w:rsidRPr="00B3007E">
              <w:rPr>
                <w:rFonts w:ascii="Times New Roman" w:hAnsi="Times New Roman" w:cs="Times New Roman"/>
                <w:sz w:val="20"/>
                <w:szCs w:val="20"/>
              </w:rPr>
              <w:t>85%</w:t>
            </w:r>
          </w:p>
        </w:tc>
        <w:tc>
          <w:tcPr>
            <w:tcW w:w="1576" w:type="dxa"/>
          </w:tcPr>
          <w:p w14:paraId="1A59EE4F" w14:textId="68001F70" w:rsidR="00555FDF" w:rsidRPr="00B92A68" w:rsidRDefault="004326D9" w:rsidP="006056CC">
            <w:pPr>
              <w:spacing w:after="120"/>
              <w:jc w:val="center"/>
              <w:rPr>
                <w:rFonts w:ascii="Times New Roman" w:hAnsi="Times New Roman"/>
                <w:sz w:val="20"/>
                <w:szCs w:val="20"/>
                <w:lang w:val="bg-BG"/>
              </w:rPr>
            </w:pPr>
            <w:r>
              <w:rPr>
                <w:rFonts w:ascii="Times New Roman" w:hAnsi="Times New Roman"/>
                <w:sz w:val="20"/>
                <w:szCs w:val="20"/>
                <w:lang w:val="bg-BG"/>
              </w:rPr>
              <w:t>0</w:t>
            </w:r>
          </w:p>
        </w:tc>
        <w:tc>
          <w:tcPr>
            <w:tcW w:w="1320" w:type="dxa"/>
          </w:tcPr>
          <w:p w14:paraId="07180067" w14:textId="643F35CF" w:rsidR="00555FDF" w:rsidRPr="009E2413" w:rsidRDefault="004326D9" w:rsidP="006056CC">
            <w:pPr>
              <w:spacing w:after="120"/>
              <w:jc w:val="center"/>
              <w:rPr>
                <w:rFonts w:ascii="Times New Roman" w:hAnsi="Times New Roman"/>
                <w:sz w:val="20"/>
                <w:szCs w:val="20"/>
                <w:lang w:val="bg-BG"/>
              </w:rPr>
            </w:pPr>
            <w:r>
              <w:rPr>
                <w:rFonts w:ascii="Times New Roman" w:hAnsi="Times New Roman"/>
                <w:sz w:val="20"/>
                <w:szCs w:val="20"/>
                <w:lang w:val="bg-BG"/>
              </w:rPr>
              <w:t>0</w:t>
            </w:r>
          </w:p>
        </w:tc>
      </w:tr>
      <w:tr w:rsidR="00555FDF" w:rsidRPr="009E2413" w14:paraId="549ADE68" w14:textId="77777777" w:rsidTr="002E20FD">
        <w:tc>
          <w:tcPr>
            <w:tcW w:w="5665" w:type="dxa"/>
          </w:tcPr>
          <w:p w14:paraId="30354725" w14:textId="0CA129A9" w:rsidR="00555FDF" w:rsidRPr="00FF215E" w:rsidRDefault="00555FDF" w:rsidP="006056CC">
            <w:pPr>
              <w:spacing w:after="120"/>
              <w:jc w:val="both"/>
              <w:rPr>
                <w:rFonts w:ascii="Times New Roman" w:hAnsi="Times New Roman" w:cs="Times New Roman"/>
                <w:sz w:val="20"/>
                <w:szCs w:val="20"/>
                <w:lang w:val="bg-BG"/>
              </w:rPr>
            </w:pPr>
            <w:r w:rsidRPr="00FF215E">
              <w:rPr>
                <w:rFonts w:ascii="Times New Roman" w:hAnsi="Times New Roman" w:cs="Times New Roman"/>
                <w:sz w:val="20"/>
                <w:szCs w:val="20"/>
                <w:lang w:val="bg-BG"/>
              </w:rPr>
              <w:t>Дял на учениците и децата от училищата/детските градини, успешно завършили участието си в клубове по интереси и допълнителни занимания по и чрез ИКТ</w:t>
            </w:r>
          </w:p>
        </w:tc>
        <w:tc>
          <w:tcPr>
            <w:tcW w:w="1073" w:type="dxa"/>
          </w:tcPr>
          <w:p w14:paraId="06F72AE4" w14:textId="1A088ADD" w:rsidR="00555FDF" w:rsidRPr="00B3007E" w:rsidRDefault="00555FDF" w:rsidP="006056CC">
            <w:pPr>
              <w:spacing w:after="120"/>
              <w:jc w:val="center"/>
              <w:rPr>
                <w:rFonts w:ascii="Times New Roman" w:hAnsi="Times New Roman" w:cs="Times New Roman"/>
                <w:sz w:val="20"/>
                <w:szCs w:val="20"/>
                <w:lang w:val="bg-BG"/>
              </w:rPr>
            </w:pPr>
            <w:r w:rsidRPr="00B3007E">
              <w:rPr>
                <w:rFonts w:ascii="Times New Roman" w:hAnsi="Times New Roman" w:cs="Times New Roman"/>
                <w:sz w:val="20"/>
                <w:szCs w:val="20"/>
              </w:rPr>
              <w:t>25 %</w:t>
            </w:r>
          </w:p>
        </w:tc>
        <w:tc>
          <w:tcPr>
            <w:tcW w:w="1576" w:type="dxa"/>
          </w:tcPr>
          <w:p w14:paraId="53351524" w14:textId="67C2F256" w:rsidR="00555FDF" w:rsidRPr="00B92A68" w:rsidRDefault="004326D9" w:rsidP="006056CC">
            <w:pPr>
              <w:spacing w:after="120"/>
              <w:jc w:val="center"/>
              <w:rPr>
                <w:rFonts w:ascii="Times New Roman" w:hAnsi="Times New Roman"/>
                <w:sz w:val="20"/>
                <w:szCs w:val="20"/>
                <w:lang w:val="bg-BG"/>
              </w:rPr>
            </w:pPr>
            <w:r>
              <w:rPr>
                <w:rFonts w:ascii="Times New Roman" w:hAnsi="Times New Roman"/>
                <w:sz w:val="20"/>
                <w:szCs w:val="20"/>
                <w:lang w:val="bg-BG"/>
              </w:rPr>
              <w:t>0</w:t>
            </w:r>
          </w:p>
        </w:tc>
        <w:tc>
          <w:tcPr>
            <w:tcW w:w="1320" w:type="dxa"/>
          </w:tcPr>
          <w:p w14:paraId="3678D547" w14:textId="3CD7C79A" w:rsidR="00555FDF" w:rsidRPr="009E2413" w:rsidRDefault="004326D9" w:rsidP="006056CC">
            <w:pPr>
              <w:spacing w:after="120"/>
              <w:jc w:val="center"/>
              <w:rPr>
                <w:rFonts w:ascii="Times New Roman" w:hAnsi="Times New Roman"/>
                <w:sz w:val="20"/>
                <w:szCs w:val="20"/>
                <w:lang w:val="bg-BG"/>
              </w:rPr>
            </w:pPr>
            <w:r>
              <w:rPr>
                <w:rFonts w:ascii="Times New Roman" w:hAnsi="Times New Roman"/>
                <w:sz w:val="20"/>
                <w:szCs w:val="20"/>
                <w:lang w:val="bg-BG"/>
              </w:rPr>
              <w:t>0</w:t>
            </w:r>
          </w:p>
        </w:tc>
      </w:tr>
    </w:tbl>
    <w:p w14:paraId="49571A04" w14:textId="6429695E" w:rsidR="00D54B0C" w:rsidRDefault="00D54B0C" w:rsidP="006056CC">
      <w:pPr>
        <w:spacing w:after="120" w:line="240" w:lineRule="auto"/>
        <w:jc w:val="both"/>
        <w:rPr>
          <w:rFonts w:ascii="Times New Roman" w:hAnsi="Times New Roman" w:cs="Times New Roman"/>
          <w:color w:val="000000" w:themeColor="text1"/>
          <w:sz w:val="24"/>
          <w:szCs w:val="24"/>
          <w:lang w:val="bg-BG"/>
        </w:rPr>
      </w:pPr>
    </w:p>
    <w:p w14:paraId="3E5FCDD5" w14:textId="47EC1904" w:rsidR="001C1FCC" w:rsidRPr="00936C41" w:rsidRDefault="001C1FCC" w:rsidP="00B92A68">
      <w:pPr>
        <w:spacing w:after="120" w:line="240" w:lineRule="auto"/>
        <w:jc w:val="both"/>
        <w:rPr>
          <w:rFonts w:ascii="Times New Roman" w:hAnsi="Times New Roman" w:cs="Times New Roman"/>
          <w:color w:val="000000" w:themeColor="text1"/>
          <w:sz w:val="24"/>
          <w:szCs w:val="24"/>
          <w:lang w:val="bg-BG"/>
        </w:rPr>
      </w:pPr>
    </w:p>
    <w:p w14:paraId="2017DF31" w14:textId="7D961D57" w:rsidR="00527805" w:rsidRPr="001C1FCC" w:rsidRDefault="00527805" w:rsidP="00D54B0C">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1C1FCC">
        <w:rPr>
          <w:rFonts w:ascii="Times New Roman" w:hAnsi="Times New Roman" w:cs="Times New Roman"/>
          <w:b/>
          <w:color w:val="000000" w:themeColor="text1"/>
          <w:sz w:val="24"/>
          <w:szCs w:val="24"/>
          <w:lang w:val="bg-BG"/>
        </w:rPr>
        <w:t>Устойчивост на резултатите по проектите (вкл. съз</w:t>
      </w:r>
      <w:r w:rsidR="001C1FCC">
        <w:rPr>
          <w:rFonts w:ascii="Times New Roman" w:hAnsi="Times New Roman" w:cs="Times New Roman"/>
          <w:b/>
          <w:color w:val="000000" w:themeColor="text1"/>
          <w:sz w:val="24"/>
          <w:szCs w:val="24"/>
          <w:lang w:val="bg-BG"/>
        </w:rPr>
        <w:t>дадените по проектите продукти)</w:t>
      </w:r>
    </w:p>
    <w:p w14:paraId="0803DD7B"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Уникалното в проекта е интеграцията между създадените на национално ниво в поддейност 1.2 електронни профили и внедрената по поддейност 1.3 национална платформа. Благодарение на тази интеграция на учителите и учениците няма да се налага да си създават профили, учителите няма да е необходимо да управляват учениците и класовете си – те ще получат всичко това готово за работа и синхронизирано с поддържаната от МОН база данни.</w:t>
      </w:r>
    </w:p>
    <w:p w14:paraId="17545F79"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Целта на създаването и поддържането на платформата като носител на стойностно образователно съдържание е да бъде инструмент, който да улесни работата на съответните целеви групи. Платформата и нейното съдържание са вид източник на учебно съдържание, което подпомага процеса на обучение. Замисълът и изпълнението на платформата са така планирани по проекта, че да могат да обезпечат наличието на интересно, полезно, креативно, структурирано и лесно достъпно електронно съдържание и именно това са гаранциите, че платформата ще бъде регулярно посещавана, с висок константен интерес към нея. Това е и една от гаранциите за постигане устойчивост на платформата и на образователното съдържание.</w:t>
      </w:r>
    </w:p>
    <w:p w14:paraId="1ADF69BE"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Налице е приемственост между отделните проекти и инициативи на Министерството на образованието и науката, институционална устойчивост и последователност в приоритетите, стратегиите и визията за развитие и модернизиране на образованието. В този смисъл е и твърдението, ако се проследи ефекта от изпълнение на дейностите по проекта, че ефектът няма да бъде само по време на изпълнение на проекта.</w:t>
      </w:r>
    </w:p>
    <w:p w14:paraId="07E86E20"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lastRenderedPageBreak/>
        <w:t>Добавената стойност и устойчивост от реализацията на проекта ще се изразява и в това, че при изпълнение на дейностите по проекта, за целите му, мероприятията ще се финансират от бюджета на проекта, но резултатите ще се използват в продължителен период и след приключване на проекта, като например: доставено оборудване по дейност 2 за нуждите на училищата и детските градини, включени в проекта, както и за нуждите на дигиталния учебен център на МОН, в който се предвижда да се провеждат и в бъдеще обучения на педагогическите специалисти.</w:t>
      </w:r>
    </w:p>
    <w:p w14:paraId="7AD57BC4"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По дейност 4 ще се създадат условия за изграждане на капацитет – „банка от оценители” на образователно електронно съдържание, както и за оценка на стойностни образователни ресурси, каквито в рамките на проекта се очаква да бъдат идентифицирани по дейност 5.</w:t>
      </w:r>
    </w:p>
    <w:p w14:paraId="6AFA0C9B"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Устойчивост на проекта по отношение на Дейност 6</w:t>
      </w:r>
    </w:p>
    <w:p w14:paraId="15C280A2" w14:textId="77777777" w:rsidR="00AC2E47" w:rsidRPr="00936C41" w:rsidRDefault="00AC2E47" w:rsidP="006056CC">
      <w:pPr>
        <w:pStyle w:val="ListParagraph"/>
        <w:spacing w:after="120" w:line="240" w:lineRule="auto"/>
        <w:contextualSpacing w:val="0"/>
        <w:jc w:val="both"/>
        <w:rPr>
          <w:rFonts w:ascii="Times New Roman" w:hAnsi="Times New Roman" w:cs="Times New Roman"/>
          <w:sz w:val="24"/>
          <w:szCs w:val="23"/>
          <w:shd w:val="clear" w:color="auto" w:fill="FFFFFF"/>
          <w:lang w:val="bg-BG"/>
        </w:rPr>
      </w:pPr>
      <w:r w:rsidRPr="00936C41">
        <w:rPr>
          <w:rFonts w:ascii="Times New Roman" w:hAnsi="Times New Roman" w:cs="Times New Roman"/>
          <w:sz w:val="24"/>
          <w:szCs w:val="23"/>
          <w:shd w:val="clear" w:color="auto" w:fill="FFFFFF"/>
          <w:lang w:val="bg-BG"/>
        </w:rPr>
        <w:t>1. Приемственост</w:t>
      </w:r>
    </w:p>
    <w:p w14:paraId="61CD9719" w14:textId="2DF83D34"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 xml:space="preserve">Освен положителния опит от изпълнението на дейността, която способства за развитието на способностите и интересите на учениците и за мотивация за учене по проекти по ОП НОИР, Министерството на образованието и науката притежава опит и по отношение на организирането и провеждането на дейности за допълнително обучение на учениците за повишаване на нивото на постиженията им в ИТ сфера чрез Национална програма „Обучение за ИТ кариера“, Национална програма „Информационни и комуникационни технологии (ИКТ) в системата на предучилищното и училищното образование" и изпълнен вече проект </w:t>
      </w:r>
      <w:r w:rsidR="00821F16">
        <w:rPr>
          <w:rFonts w:ascii="Times New Roman" w:hAnsi="Times New Roman" w:cs="Times New Roman"/>
          <w:color w:val="000000" w:themeColor="text1"/>
          <w:sz w:val="24"/>
          <w:szCs w:val="24"/>
          <w:lang w:val="bg-BG"/>
        </w:rPr>
        <w:t>„</w:t>
      </w:r>
      <w:r w:rsidRPr="00233E62">
        <w:rPr>
          <w:rFonts w:ascii="Times New Roman" w:hAnsi="Times New Roman" w:cs="Times New Roman"/>
          <w:color w:val="000000" w:themeColor="text1"/>
          <w:sz w:val="24"/>
          <w:szCs w:val="24"/>
          <w:lang w:val="bg-BG"/>
        </w:rPr>
        <w:t>Развитие на способностите на учениците и повишаване на мотивацията им за учене чрез дейности, развиващи специфични знания, умения и компетентности (Твоят час) – фаза 1</w:t>
      </w:r>
      <w:r w:rsidR="006C4E08">
        <w:rPr>
          <w:rFonts w:ascii="Times New Roman" w:hAnsi="Times New Roman" w:cs="Times New Roman"/>
          <w:color w:val="000000" w:themeColor="text1"/>
          <w:sz w:val="24"/>
          <w:szCs w:val="24"/>
          <w:lang w:val="bg-BG"/>
        </w:rPr>
        <w:t>“</w:t>
      </w:r>
      <w:r w:rsidRPr="00233E62">
        <w:rPr>
          <w:rFonts w:ascii="Times New Roman" w:hAnsi="Times New Roman" w:cs="Times New Roman"/>
          <w:color w:val="000000" w:themeColor="text1"/>
          <w:sz w:val="24"/>
          <w:szCs w:val="24"/>
          <w:lang w:val="bg-BG"/>
        </w:rPr>
        <w:t xml:space="preserve">. </w:t>
      </w:r>
      <w:r w:rsidR="002C2E30" w:rsidRPr="009E2413">
        <w:rPr>
          <w:rFonts w:ascii="Times New Roman" w:hAnsi="Times New Roman" w:cs="Times New Roman"/>
          <w:color w:val="000000" w:themeColor="text1"/>
          <w:sz w:val="24"/>
          <w:szCs w:val="24"/>
          <w:lang w:val="bg-BG"/>
        </w:rPr>
        <w:t>Общата верифицирана стойност на проекта е</w:t>
      </w:r>
      <w:r w:rsidRPr="009E2413">
        <w:rPr>
          <w:rFonts w:ascii="Times New Roman" w:hAnsi="Times New Roman" w:cs="Times New Roman"/>
          <w:color w:val="000000" w:themeColor="text1"/>
          <w:sz w:val="24"/>
          <w:szCs w:val="24"/>
          <w:lang w:val="bg-BG"/>
        </w:rPr>
        <w:t xml:space="preserve"> </w:t>
      </w:r>
      <w:r w:rsidR="00C761E0" w:rsidRPr="009E2413">
        <w:rPr>
          <w:rFonts w:ascii="Times New Roman" w:hAnsi="Times New Roman" w:cs="Times New Roman"/>
          <w:color w:val="000000" w:themeColor="text1"/>
          <w:sz w:val="24"/>
          <w:szCs w:val="24"/>
          <w:lang w:val="bg-BG"/>
        </w:rPr>
        <w:t xml:space="preserve">98 315 092,90 </w:t>
      </w:r>
      <w:r w:rsidRPr="009E2413">
        <w:rPr>
          <w:rFonts w:ascii="Times New Roman" w:hAnsi="Times New Roman" w:cs="Times New Roman"/>
          <w:color w:val="000000" w:themeColor="text1"/>
          <w:sz w:val="24"/>
          <w:szCs w:val="24"/>
          <w:lang w:val="bg-BG"/>
        </w:rPr>
        <w:t>лв. Същият е изпълняван в периода от м. април 2016 г. до м. декември 2018 г. В рамките на този проект е разработена електронна платформа, която ще бъде използвана и за нуждите на Дейност</w:t>
      </w:r>
      <w:r w:rsidRPr="00233E62">
        <w:rPr>
          <w:rFonts w:ascii="Times New Roman" w:hAnsi="Times New Roman" w:cs="Times New Roman"/>
          <w:color w:val="000000" w:themeColor="text1"/>
          <w:sz w:val="24"/>
          <w:szCs w:val="24"/>
          <w:lang w:val="bg-BG"/>
        </w:rPr>
        <w:t xml:space="preserve"> 6 от настоящото проектно предложение. В платформата ще се въвежда информацията за организираните клубове и дейности по интереси, броя и състава на учениците в тях, които са част от проектните дейности по Дейност 6. По този начин използването на платформата ще подпомогне дейността на училищата при формирането на групите и ще създаде по-голяма прозрачност и публичност по отношение на работата на училището.</w:t>
      </w:r>
    </w:p>
    <w:p w14:paraId="272A8887" w14:textId="77777777" w:rsidR="00AC2E47" w:rsidRPr="00936C41" w:rsidRDefault="00AC2E47" w:rsidP="006056CC">
      <w:pPr>
        <w:spacing w:after="120" w:line="240" w:lineRule="auto"/>
        <w:ind w:left="360"/>
        <w:jc w:val="both"/>
        <w:rPr>
          <w:rFonts w:ascii="Times New Roman" w:hAnsi="Times New Roman" w:cs="Times New Roman"/>
          <w:sz w:val="24"/>
          <w:szCs w:val="23"/>
          <w:shd w:val="clear" w:color="auto" w:fill="FFFFFF"/>
          <w:lang w:val="bg-BG"/>
        </w:rPr>
      </w:pPr>
      <w:r w:rsidRPr="00936C41">
        <w:rPr>
          <w:rFonts w:ascii="Times New Roman" w:hAnsi="Times New Roman" w:cs="Times New Roman"/>
          <w:sz w:val="24"/>
          <w:szCs w:val="23"/>
          <w:shd w:val="clear" w:color="auto" w:fill="FFFFFF"/>
          <w:lang w:val="bg-BG"/>
        </w:rPr>
        <w:t>2. Надграждане</w:t>
      </w:r>
    </w:p>
    <w:p w14:paraId="25C472D8" w14:textId="77777777" w:rsidR="00AC2E47" w:rsidRPr="00936C41" w:rsidRDefault="00AC2E47" w:rsidP="006056CC">
      <w:pPr>
        <w:spacing w:after="120" w:line="240" w:lineRule="auto"/>
        <w:jc w:val="both"/>
        <w:rPr>
          <w:rFonts w:ascii="Times New Roman" w:hAnsi="Times New Roman" w:cs="Times New Roman"/>
          <w:sz w:val="24"/>
          <w:szCs w:val="23"/>
          <w:shd w:val="clear" w:color="auto" w:fill="FFFFFF"/>
          <w:lang w:val="bg-BG"/>
        </w:rPr>
      </w:pPr>
      <w:r w:rsidRPr="00233E62">
        <w:rPr>
          <w:rFonts w:ascii="Times New Roman" w:hAnsi="Times New Roman" w:cs="Times New Roman"/>
          <w:color w:val="000000" w:themeColor="text1"/>
          <w:sz w:val="24"/>
          <w:szCs w:val="24"/>
          <w:lang w:val="bg-BG"/>
        </w:rPr>
        <w:t>Реализирането</w:t>
      </w:r>
      <w:r w:rsidRPr="00936C41">
        <w:rPr>
          <w:rFonts w:ascii="Times New Roman" w:hAnsi="Times New Roman" w:cs="Times New Roman"/>
          <w:sz w:val="24"/>
          <w:szCs w:val="23"/>
          <w:shd w:val="clear" w:color="auto" w:fill="FFFFFF"/>
          <w:lang w:val="bg-BG"/>
        </w:rPr>
        <w:t xml:space="preserve"> на дейност 6 по проект „Образование за утрешния ден“ ще доведе до развитие на дигиталните компетентности на учениците, както и до усвояване на приложимите за съответната възрастова група нива на дигитална грамотност, в съответствие с Европейската референтна рамка за оценяване на дигиталните компетентности.</w:t>
      </w:r>
    </w:p>
    <w:p w14:paraId="7C768D1A" w14:textId="77777777" w:rsidR="00AC2E47" w:rsidRPr="00936C41" w:rsidRDefault="00AC2E47" w:rsidP="006056CC">
      <w:pPr>
        <w:spacing w:after="120" w:line="240" w:lineRule="auto"/>
        <w:ind w:left="360"/>
        <w:jc w:val="both"/>
        <w:rPr>
          <w:rFonts w:ascii="Times New Roman" w:hAnsi="Times New Roman" w:cs="Times New Roman"/>
          <w:sz w:val="24"/>
          <w:szCs w:val="23"/>
          <w:shd w:val="clear" w:color="auto" w:fill="FFFFFF"/>
          <w:lang w:val="bg-BG"/>
        </w:rPr>
      </w:pPr>
      <w:r w:rsidRPr="00936C41">
        <w:rPr>
          <w:rFonts w:ascii="Times New Roman" w:hAnsi="Times New Roman" w:cs="Times New Roman"/>
          <w:sz w:val="24"/>
          <w:szCs w:val="23"/>
          <w:shd w:val="clear" w:color="auto" w:fill="FFFFFF"/>
          <w:lang w:val="bg-BG"/>
        </w:rPr>
        <w:t>3. Устойчивост на резултатите от дейността</w:t>
      </w:r>
    </w:p>
    <w:p w14:paraId="6B1006F8"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Заложената в проекта дейност 6 е насочена към реализиране на извънкласни дейности за изява на учениците в свободното им време и по време на ваканциите, в клубове по интереси за:</w:t>
      </w:r>
    </w:p>
    <w:p w14:paraId="60E840EB"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 допълнителни занимания по ключови дигитални умения – базови и за напреднали;</w:t>
      </w:r>
    </w:p>
    <w:p w14:paraId="490F55B5"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 компютърно моделиране/кодиране.</w:t>
      </w:r>
    </w:p>
    <w:p w14:paraId="6C57CE87"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С постигане на очакваните резултати проектното предложение ще може да даде устойчивост на резултатите от подобни реализирани национални програми и проекти, тъй като предвижда:</w:t>
      </w:r>
    </w:p>
    <w:p w14:paraId="7F9AFFB5"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lastRenderedPageBreak/>
        <w:t>• по-богат спектър от иновационни извънкласни дейности, които имат съотносимост към ключовите компетентности от Европейската референтна рамка;</w:t>
      </w:r>
    </w:p>
    <w:p w14:paraId="7850CDE5"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 предоставяне на финансова и институционална възможност за устойчивост и въздействие върху целевата група, мултиплициращ ефект – осъществява се в продължение на три години и след това има влияние върху необхванатите ученици и останалите училища от съответните области;</w:t>
      </w:r>
    </w:p>
    <w:p w14:paraId="4EF7AFDE" w14:textId="77777777" w:rsidR="00AC2E47" w:rsidRPr="00936C41" w:rsidRDefault="00AC2E47" w:rsidP="006056CC">
      <w:pPr>
        <w:spacing w:after="120" w:line="240" w:lineRule="auto"/>
        <w:jc w:val="both"/>
        <w:rPr>
          <w:rFonts w:ascii="Times New Roman" w:hAnsi="Times New Roman" w:cs="Times New Roman"/>
          <w:sz w:val="24"/>
          <w:szCs w:val="23"/>
          <w:shd w:val="clear" w:color="auto" w:fill="FFFFFF"/>
          <w:lang w:val="bg-BG"/>
        </w:rPr>
      </w:pPr>
      <w:r w:rsidRPr="00233E62">
        <w:rPr>
          <w:rFonts w:ascii="Times New Roman" w:hAnsi="Times New Roman" w:cs="Times New Roman"/>
          <w:color w:val="000000" w:themeColor="text1"/>
          <w:sz w:val="24"/>
          <w:szCs w:val="24"/>
          <w:lang w:val="bg-BG"/>
        </w:rPr>
        <w:t>• подпомагане на социалната интеграция на учениците – всяко дете ползва публични ресурси и услуги, за да развива и увеличава своите възможности</w:t>
      </w:r>
      <w:r w:rsidRPr="00936C41">
        <w:rPr>
          <w:rFonts w:ascii="Times New Roman" w:hAnsi="Times New Roman" w:cs="Times New Roman"/>
          <w:sz w:val="24"/>
          <w:szCs w:val="23"/>
          <w:shd w:val="clear" w:color="auto" w:fill="FFFFFF"/>
          <w:lang w:val="bg-BG"/>
        </w:rPr>
        <w:t xml:space="preserve"> и да работи в екип.</w:t>
      </w:r>
    </w:p>
    <w:p w14:paraId="0F22C439" w14:textId="57E5E298"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 xml:space="preserve">Постигнатото през първата година от изпълнението на дейността ще бъде мултиплицирано и през </w:t>
      </w:r>
      <w:r w:rsidR="005A43FD">
        <w:rPr>
          <w:rFonts w:ascii="Times New Roman" w:hAnsi="Times New Roman" w:cs="Times New Roman"/>
          <w:color w:val="000000" w:themeColor="text1"/>
          <w:sz w:val="24"/>
          <w:szCs w:val="24"/>
          <w:lang w:val="bg-BG"/>
        </w:rPr>
        <w:t>следващите проектни</w:t>
      </w:r>
      <w:r w:rsidRPr="00233E62">
        <w:rPr>
          <w:rFonts w:ascii="Times New Roman" w:hAnsi="Times New Roman" w:cs="Times New Roman"/>
          <w:color w:val="000000" w:themeColor="text1"/>
          <w:sz w:val="24"/>
          <w:szCs w:val="24"/>
          <w:lang w:val="bg-BG"/>
        </w:rPr>
        <w:t xml:space="preserve"> годин</w:t>
      </w:r>
      <w:r w:rsidR="005A43FD">
        <w:rPr>
          <w:rFonts w:ascii="Times New Roman" w:hAnsi="Times New Roman" w:cs="Times New Roman"/>
          <w:color w:val="000000" w:themeColor="text1"/>
          <w:sz w:val="24"/>
          <w:szCs w:val="24"/>
          <w:lang w:val="bg-BG"/>
        </w:rPr>
        <w:t>и</w:t>
      </w:r>
      <w:r w:rsidRPr="00233E62">
        <w:rPr>
          <w:rFonts w:ascii="Times New Roman" w:hAnsi="Times New Roman" w:cs="Times New Roman"/>
          <w:color w:val="000000" w:themeColor="text1"/>
          <w:sz w:val="24"/>
          <w:szCs w:val="24"/>
          <w:lang w:val="bg-BG"/>
        </w:rPr>
        <w:t>, а голяма част от анализите, проучванията, програмите и събраните материали ще бъдат използвани и по-нататък като основа за развитие на извънкласните и извънучилищните форми в училище.</w:t>
      </w:r>
    </w:p>
    <w:p w14:paraId="43CE79C0"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След приключване на проекта ще бъде направена оценка на въздействието на отделните мерки и въз основа на тази оценка ще бъдат преценени необходимостта и възможностите за продължаване на тяхното прилагане.</w:t>
      </w:r>
    </w:p>
    <w:p w14:paraId="317C4F75"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Изпълнението на дейностите по Дейност 1 ще осигури необходимия ресурс по отношение на хардуерно обезпечаване за гарантиране на устойчивостта на резултатите от проекта, след приключването му.</w:t>
      </w:r>
    </w:p>
    <w:p w14:paraId="0900F9D9"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Изградената облачна среда по поддейност 1.1. е достатъчна основа за функционирането на платформата за образователни услуги и съдържание. За осигуряване на устойчивост на дейностите след приключването на проекта ще бъдат планирани средства за поддръжка, бъдещо развитие и надграждане на платформата, като финансовия ресурс ще бъде осигурен от бюджета на министерството, в т.ч. чрез изпълнението на Национална програма „Информационни и комуникационни технологии в училищното и предучилищното образование“, от общинските бюджети и/или от други национални и/или международни донорски програми и проекти.</w:t>
      </w:r>
    </w:p>
    <w:p w14:paraId="057DB21B"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Оборудваният в рамките на поддейност 1.4 иновативен дигитален център за поддържаща и продължаваща квалификация ще гарантира устойчивост на квалификационните дейности, чрез осигуряване на възможност за текущи обучения за придобиване и надграждане на ИКТ умения и компетентности, вкл. и на новопостъпилите в системата на предучилищното и училищното образование лица.</w:t>
      </w:r>
    </w:p>
    <w:p w14:paraId="42267918" w14:textId="77777777" w:rsidR="00AC2E47" w:rsidRPr="00233E62" w:rsidRDefault="00AC2E47" w:rsidP="006056CC">
      <w:pPr>
        <w:spacing w:after="120" w:line="240" w:lineRule="auto"/>
        <w:jc w:val="both"/>
        <w:rPr>
          <w:rFonts w:ascii="Times New Roman" w:hAnsi="Times New Roman" w:cs="Times New Roman"/>
          <w:color w:val="000000" w:themeColor="text1"/>
          <w:sz w:val="24"/>
          <w:szCs w:val="24"/>
          <w:lang w:val="bg-BG"/>
        </w:rPr>
      </w:pPr>
      <w:r w:rsidRPr="00233E62">
        <w:rPr>
          <w:rFonts w:ascii="Times New Roman" w:hAnsi="Times New Roman" w:cs="Times New Roman"/>
          <w:color w:val="000000" w:themeColor="text1"/>
          <w:sz w:val="24"/>
          <w:szCs w:val="24"/>
          <w:lang w:val="bg-BG"/>
        </w:rPr>
        <w:t>По дейност 2 – доставеното в рамките на проекта оборудване в 2000 образователни институции, в т.ч. 60 детски градини, както и това в петте специализирани училища за деца със СОП, ще продължи да се използва за нуждите на образователния процес.</w:t>
      </w:r>
    </w:p>
    <w:p w14:paraId="0E3F6CD0" w14:textId="77777777" w:rsidR="00AC2E47" w:rsidRPr="00130378" w:rsidRDefault="00AC2E47" w:rsidP="006056CC">
      <w:pPr>
        <w:spacing w:after="120" w:line="240" w:lineRule="auto"/>
        <w:jc w:val="both"/>
        <w:rPr>
          <w:rFonts w:ascii="Times New Roman" w:hAnsi="Times New Roman" w:cs="Times New Roman"/>
          <w:sz w:val="24"/>
          <w:szCs w:val="23"/>
          <w:shd w:val="clear" w:color="auto" w:fill="FFFFFF"/>
        </w:rPr>
      </w:pPr>
      <w:r w:rsidRPr="00233E62">
        <w:rPr>
          <w:rFonts w:ascii="Times New Roman" w:hAnsi="Times New Roman" w:cs="Times New Roman"/>
          <w:color w:val="000000" w:themeColor="text1"/>
          <w:sz w:val="24"/>
          <w:szCs w:val="24"/>
          <w:lang w:val="bg-BG"/>
        </w:rPr>
        <w:t>По отношение на гаранциите за административен капацитет следва да се има предвид, че в рамките на Дейност 3 по проекта ще бъдат обучени близо 27 000 педагогически специалисти, които и след приключване на проекта ще продължат да обогатяват хранилището с ново дигиталното образователно съдържание за общонационално ползване. Създадената „банка от оценители“ по Дейност 4 ще гарантира устойчивост на административния капацитет по отношение на оценката на качеството</w:t>
      </w:r>
      <w:r w:rsidRPr="00AC2E47">
        <w:rPr>
          <w:rFonts w:ascii="Times New Roman" w:hAnsi="Times New Roman" w:cs="Times New Roman"/>
          <w:sz w:val="24"/>
          <w:szCs w:val="23"/>
          <w:shd w:val="clear" w:color="auto" w:fill="FFFFFF"/>
        </w:rPr>
        <w:t xml:space="preserve"> на създаденото дигитално образователно съдържание.</w:t>
      </w:r>
    </w:p>
    <w:p w14:paraId="15243D37" w14:textId="77777777" w:rsidR="00AC2E47" w:rsidRPr="00AC2E47" w:rsidRDefault="00AC2E47" w:rsidP="006056CC">
      <w:pPr>
        <w:pStyle w:val="ListParagraph"/>
        <w:spacing w:after="120" w:line="240" w:lineRule="auto"/>
        <w:contextualSpacing w:val="0"/>
        <w:jc w:val="both"/>
        <w:rPr>
          <w:rFonts w:ascii="Times New Roman" w:hAnsi="Times New Roman" w:cs="Times New Roman"/>
          <w:b/>
          <w:color w:val="000000" w:themeColor="text1"/>
          <w:sz w:val="24"/>
          <w:szCs w:val="24"/>
          <w:lang w:val="bg-BG"/>
        </w:rPr>
      </w:pPr>
    </w:p>
    <w:p w14:paraId="4EDA14A5" w14:textId="4A2A71BC" w:rsidR="00527805" w:rsidRDefault="00EC1EBC" w:rsidP="00F72415">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206A92">
        <w:rPr>
          <w:rFonts w:ascii="Times New Roman" w:hAnsi="Times New Roman" w:cs="Times New Roman"/>
          <w:b/>
          <w:color w:val="000000" w:themeColor="text1"/>
          <w:sz w:val="24"/>
          <w:szCs w:val="24"/>
          <w:lang w:val="bg-BG"/>
        </w:rPr>
        <w:lastRenderedPageBreak/>
        <w:t xml:space="preserve"> </w:t>
      </w:r>
      <w:r w:rsidR="004A2F84">
        <w:rPr>
          <w:rFonts w:ascii="Times New Roman" w:hAnsi="Times New Roman" w:cs="Times New Roman"/>
          <w:b/>
          <w:color w:val="000000" w:themeColor="text1"/>
          <w:sz w:val="24"/>
          <w:szCs w:val="24"/>
          <w:lang w:val="bg-BG"/>
        </w:rPr>
        <w:t>В</w:t>
      </w:r>
      <w:r w:rsidR="00706611">
        <w:rPr>
          <w:rFonts w:ascii="Times New Roman" w:hAnsi="Times New Roman" w:cs="Times New Roman"/>
          <w:b/>
          <w:color w:val="000000" w:themeColor="text1"/>
          <w:sz w:val="24"/>
          <w:szCs w:val="24"/>
          <w:lang w:val="bg-BG"/>
        </w:rPr>
        <w:t>ъздействие на проект</w:t>
      </w:r>
      <w:r w:rsidR="00775E36">
        <w:rPr>
          <w:rFonts w:ascii="Times New Roman" w:hAnsi="Times New Roman" w:cs="Times New Roman"/>
          <w:b/>
          <w:color w:val="000000" w:themeColor="text1"/>
          <w:sz w:val="24"/>
          <w:szCs w:val="24"/>
          <w:lang w:val="bg-BG"/>
        </w:rPr>
        <w:t>а</w:t>
      </w:r>
    </w:p>
    <w:p w14:paraId="5102BCB0" w14:textId="7D566376" w:rsidR="00775E36" w:rsidRPr="00775E36" w:rsidRDefault="00775E36" w:rsidP="006056CC">
      <w:pPr>
        <w:pStyle w:val="ListParagraph"/>
        <w:numPr>
          <w:ilvl w:val="0"/>
          <w:numId w:val="5"/>
        </w:numPr>
        <w:spacing w:after="120" w:line="240" w:lineRule="auto"/>
        <w:ind w:left="284"/>
        <w:contextualSpacing w:val="0"/>
        <w:jc w:val="both"/>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Ефикасн</w:t>
      </w:r>
      <w:r w:rsidR="00F13359">
        <w:rPr>
          <w:rFonts w:ascii="Times New Roman" w:hAnsi="Times New Roman" w:cs="Times New Roman"/>
          <w:b/>
          <w:color w:val="000000" w:themeColor="text1"/>
          <w:sz w:val="24"/>
          <w:szCs w:val="24"/>
          <w:lang w:val="bg-BG"/>
        </w:rPr>
        <w:t>ост на разходите по процедурата:</w:t>
      </w:r>
    </w:p>
    <w:p w14:paraId="3315D0E4" w14:textId="04D767C2" w:rsidR="00706611" w:rsidRDefault="00B81E00" w:rsidP="006056CC">
      <w:pPr>
        <w:spacing w:after="120" w:line="240" w:lineRule="auto"/>
        <w:jc w:val="both"/>
        <w:rPr>
          <w:rFonts w:ascii="Times New Roman" w:hAnsi="Times New Roman" w:cs="Times New Roman"/>
          <w:color w:val="000000" w:themeColor="text1"/>
          <w:sz w:val="24"/>
          <w:szCs w:val="24"/>
          <w:lang w:val="bg-BG"/>
        </w:rPr>
      </w:pPr>
      <w:r w:rsidRPr="00FB0711">
        <w:rPr>
          <w:rFonts w:ascii="Times New Roman" w:hAnsi="Times New Roman" w:cs="Times New Roman"/>
          <w:color w:val="000000" w:themeColor="text1"/>
          <w:sz w:val="24"/>
          <w:szCs w:val="24"/>
          <w:lang w:val="bg-BG"/>
        </w:rPr>
        <w:t>Ефикасността на разходите върху целевите групи по всяка процедура е изведена от разликата между общата стойност на договорените средства и непреките разходи, разделена на включените в проекта участници от целевите групи. Полученият резултат отразява средната единица разход за един участник в анализираните процедури. Причината за изваждане на непреките разходи от договорения бюджет е, че от една страна те не са свързани пряко с постигането на целите и резултатите по съответния проект (а с цялостното му администриране), и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w:t>
      </w:r>
      <w:r>
        <w:rPr>
          <w:rFonts w:ascii="Times New Roman" w:hAnsi="Times New Roman" w:cs="Times New Roman"/>
          <w:color w:val="000000" w:themeColor="text1"/>
          <w:sz w:val="24"/>
          <w:szCs w:val="24"/>
          <w:lang w:val="bg-BG"/>
        </w:rPr>
        <w:t>.</w:t>
      </w:r>
      <w:r w:rsidR="0041454E">
        <w:rPr>
          <w:rFonts w:ascii="Times New Roman" w:hAnsi="Times New Roman" w:cs="Times New Roman"/>
          <w:color w:val="000000" w:themeColor="text1"/>
          <w:sz w:val="24"/>
          <w:szCs w:val="24"/>
          <w:lang w:val="bg-BG"/>
        </w:rPr>
        <w:t xml:space="preserve"> </w:t>
      </w:r>
      <w:r w:rsidR="00706611" w:rsidRPr="00130378">
        <w:rPr>
          <w:rFonts w:ascii="Times New Roman" w:hAnsi="Times New Roman" w:cs="Times New Roman"/>
          <w:sz w:val="24"/>
          <w:szCs w:val="23"/>
          <w:shd w:val="clear" w:color="auto" w:fill="FFFFFF"/>
        </w:rPr>
        <w:t>Стойност</w:t>
      </w:r>
      <w:r w:rsidR="00487E6D" w:rsidRPr="00130378">
        <w:rPr>
          <w:rFonts w:ascii="Times New Roman" w:hAnsi="Times New Roman" w:cs="Times New Roman"/>
          <w:sz w:val="24"/>
          <w:szCs w:val="23"/>
          <w:shd w:val="clear" w:color="auto" w:fill="FFFFFF"/>
        </w:rPr>
        <w:t>та</w:t>
      </w:r>
      <w:r w:rsidR="00706611" w:rsidRPr="00130378">
        <w:rPr>
          <w:rFonts w:ascii="Times New Roman" w:hAnsi="Times New Roman" w:cs="Times New Roman"/>
          <w:sz w:val="24"/>
          <w:szCs w:val="23"/>
          <w:shd w:val="clear" w:color="auto" w:fill="FFFFFF"/>
        </w:rPr>
        <w:t xml:space="preserve"> каса</w:t>
      </w:r>
      <w:r w:rsidR="00487E6D" w:rsidRPr="00130378">
        <w:rPr>
          <w:rFonts w:ascii="Times New Roman" w:hAnsi="Times New Roman" w:cs="Times New Roman"/>
          <w:sz w:val="24"/>
          <w:szCs w:val="23"/>
          <w:shd w:val="clear" w:color="auto" w:fill="FFFFFF"/>
        </w:rPr>
        <w:t>е</w:t>
      </w:r>
      <w:r w:rsidR="00706611" w:rsidRPr="00130378">
        <w:rPr>
          <w:rFonts w:ascii="Times New Roman" w:hAnsi="Times New Roman" w:cs="Times New Roman"/>
          <w:sz w:val="24"/>
          <w:szCs w:val="23"/>
          <w:shd w:val="clear" w:color="auto" w:fill="FFFFFF"/>
        </w:rPr>
        <w:t xml:space="preserve"> целия период на изпълнение на проекта (в случая </w:t>
      </w:r>
      <w:r w:rsidR="003C1AE9">
        <w:rPr>
          <w:rFonts w:ascii="Times New Roman" w:hAnsi="Times New Roman" w:cs="Times New Roman"/>
          <w:sz w:val="24"/>
          <w:szCs w:val="23"/>
          <w:shd w:val="clear" w:color="auto" w:fill="FFFFFF"/>
          <w:lang w:val="bg-BG"/>
        </w:rPr>
        <w:t>50</w:t>
      </w:r>
      <w:r w:rsidR="003C1AE9" w:rsidRPr="003C1AE9">
        <w:rPr>
          <w:rFonts w:ascii="Times New Roman" w:hAnsi="Times New Roman" w:cs="Times New Roman"/>
          <w:sz w:val="24"/>
          <w:szCs w:val="23"/>
          <w:shd w:val="clear" w:color="auto" w:fill="FFFFFF"/>
        </w:rPr>
        <w:t xml:space="preserve"> </w:t>
      </w:r>
      <w:r w:rsidR="00706611" w:rsidRPr="003C1AE9">
        <w:rPr>
          <w:rFonts w:ascii="Times New Roman" w:hAnsi="Times New Roman" w:cs="Times New Roman"/>
          <w:sz w:val="24"/>
          <w:szCs w:val="23"/>
          <w:shd w:val="clear" w:color="auto" w:fill="FFFFFF"/>
        </w:rPr>
        <w:t>месеца</w:t>
      </w:r>
      <w:r w:rsidR="00706611" w:rsidRPr="00130378">
        <w:rPr>
          <w:rFonts w:ascii="Times New Roman" w:hAnsi="Times New Roman" w:cs="Times New Roman"/>
          <w:sz w:val="24"/>
          <w:szCs w:val="23"/>
          <w:shd w:val="clear" w:color="auto" w:fill="FFFFFF"/>
        </w:rPr>
        <w:t>), а не годишната р</w:t>
      </w:r>
      <w:r w:rsidR="000F1FD3" w:rsidRPr="00130378">
        <w:rPr>
          <w:rFonts w:ascii="Times New Roman" w:hAnsi="Times New Roman" w:cs="Times New Roman"/>
          <w:sz w:val="24"/>
          <w:szCs w:val="23"/>
          <w:shd w:val="clear" w:color="auto" w:fill="FFFFFF"/>
        </w:rPr>
        <w:t>азходна ставка</w:t>
      </w:r>
      <w:r w:rsidR="000F1FD3">
        <w:rPr>
          <w:rFonts w:ascii="Times New Roman" w:hAnsi="Times New Roman" w:cs="Times New Roman"/>
          <w:color w:val="000000" w:themeColor="text1"/>
          <w:sz w:val="24"/>
          <w:szCs w:val="24"/>
          <w:lang w:val="bg-BG"/>
        </w:rPr>
        <w:t xml:space="preserve"> за един участник, като е използвана формулата:</w:t>
      </w:r>
    </w:p>
    <w:p w14:paraId="3E5815BD" w14:textId="77777777" w:rsidR="00B81E00" w:rsidRDefault="00B81E00" w:rsidP="006056CC">
      <w:pPr>
        <w:spacing w:after="120" w:line="240" w:lineRule="auto"/>
        <w:jc w:val="both"/>
        <w:rPr>
          <w:rFonts w:ascii="Times New Roman" w:hAnsi="Times New Roman" w:cs="Times New Roman"/>
          <w:color w:val="000000" w:themeColor="text1"/>
          <w:sz w:val="24"/>
          <w:szCs w:val="24"/>
          <w:lang w:val="bg-BG"/>
        </w:rPr>
      </w:pPr>
    </w:p>
    <w:p w14:paraId="0679B706" w14:textId="7C353470" w:rsidR="00931A43" w:rsidRPr="008502A4" w:rsidRDefault="00383C2D" w:rsidP="006056CC">
      <w:pPr>
        <w:pStyle w:val="ListParagraph"/>
        <w:spacing w:after="120" w:line="240" w:lineRule="auto"/>
        <w:contextualSpacing w:val="0"/>
        <w:jc w:val="center"/>
        <w:rPr>
          <w:rFonts w:eastAsiaTheme="minorEastAsia"/>
          <w:sz w:val="23"/>
          <w:szCs w:val="23"/>
        </w:rPr>
      </w:pPr>
      <m:oMathPara>
        <m:oMath>
          <m:nary>
            <m:naryPr>
              <m:chr m:val="∑"/>
              <m:limLoc m:val="undOvr"/>
              <m:subHide m:val="1"/>
              <m:supHide m:val="1"/>
              <m:ctrlPr>
                <w:rPr>
                  <w:rFonts w:ascii="Cambria Math" w:hAnsi="Cambria Math"/>
                  <w:i/>
                  <w:sz w:val="23"/>
                  <w:szCs w:val="23"/>
                </w:rPr>
              </m:ctrlPr>
            </m:naryPr>
            <m:sub/>
            <m:sup/>
            <m:e>
              <m:r>
                <w:rPr>
                  <w:rFonts w:ascii="Cambria Math" w:hAnsi="Cambria Math"/>
                  <w:sz w:val="23"/>
                  <w:szCs w:val="23"/>
                </w:rPr>
                <m:t>=</m:t>
              </m:r>
              <m:f>
                <m:fPr>
                  <m:ctrlPr>
                    <w:rPr>
                      <w:rFonts w:ascii="Cambria Math" w:hAnsi="Cambria Math"/>
                      <w:i/>
                      <w:sz w:val="23"/>
                      <w:szCs w:val="23"/>
                    </w:rPr>
                  </m:ctrlPr>
                </m:fPr>
                <m:num>
                  <m:r>
                    <w:rPr>
                      <w:rFonts w:ascii="Cambria Math" w:hAnsi="Cambria Math"/>
                      <w:sz w:val="23"/>
                      <w:szCs w:val="23"/>
                      <w:lang w:val="bg-BG"/>
                    </w:rPr>
                    <m:t>общо договорени средства по проекта-непреки разходи по проекта</m:t>
                  </m:r>
                </m:num>
                <m:den>
                  <m:r>
                    <w:rPr>
                      <w:rFonts w:ascii="Cambria Math" w:hAnsi="Cambria Math"/>
                      <w:sz w:val="23"/>
                      <w:szCs w:val="23"/>
                      <w:lang w:val="bg-BG"/>
                    </w:rPr>
                    <m:t>включени участници в проекта</m:t>
                  </m:r>
                </m:den>
              </m:f>
            </m:e>
          </m:nary>
        </m:oMath>
      </m:oMathPara>
    </w:p>
    <w:p w14:paraId="604677D8" w14:textId="77777777" w:rsidR="004B12F8" w:rsidRDefault="004B12F8" w:rsidP="004B12F8">
      <w:pPr>
        <w:spacing w:after="120" w:line="240" w:lineRule="auto"/>
        <w:jc w:val="both"/>
        <w:rPr>
          <w:rFonts w:ascii="Times New Roman" w:hAnsi="Times New Roman" w:cs="Times New Roman"/>
          <w:sz w:val="24"/>
          <w:szCs w:val="23"/>
          <w:shd w:val="clear" w:color="auto" w:fill="FFFFFF"/>
        </w:rPr>
      </w:pPr>
    </w:p>
    <w:p w14:paraId="3B484ABE" w14:textId="5C5E29F3" w:rsidR="008502A4" w:rsidRDefault="008502A4" w:rsidP="004B12F8">
      <w:pPr>
        <w:spacing w:after="120" w:line="240" w:lineRule="auto"/>
        <w:jc w:val="both"/>
        <w:rPr>
          <w:rFonts w:ascii="Times New Roman" w:hAnsi="Times New Roman" w:cs="Times New Roman"/>
          <w:color w:val="000000" w:themeColor="text1"/>
          <w:sz w:val="24"/>
          <w:szCs w:val="24"/>
          <w:lang w:val="bg-BG"/>
        </w:rPr>
      </w:pPr>
      <w:r w:rsidRPr="00130378">
        <w:rPr>
          <w:rFonts w:ascii="Times New Roman" w:hAnsi="Times New Roman" w:cs="Times New Roman"/>
          <w:sz w:val="24"/>
          <w:szCs w:val="23"/>
          <w:shd w:val="clear" w:color="auto" w:fill="FFFFFF"/>
        </w:rPr>
        <w:t>Следователно</w:t>
      </w:r>
      <w:r>
        <w:rPr>
          <w:rFonts w:ascii="Times New Roman" w:hAnsi="Times New Roman" w:cs="Times New Roman"/>
          <w:color w:val="000000" w:themeColor="text1"/>
          <w:sz w:val="24"/>
          <w:szCs w:val="24"/>
          <w:lang w:val="bg-BG"/>
        </w:rPr>
        <w:t xml:space="preserve"> формулата придобива вида:</w:t>
      </w:r>
    </w:p>
    <w:p w14:paraId="237C32A2" w14:textId="77777777" w:rsidR="004B12F8" w:rsidRDefault="004B12F8" w:rsidP="009E2413">
      <w:pPr>
        <w:spacing w:after="120" w:line="240" w:lineRule="auto"/>
        <w:jc w:val="both"/>
        <w:rPr>
          <w:rFonts w:ascii="Times New Roman" w:hAnsi="Times New Roman" w:cs="Times New Roman"/>
          <w:color w:val="000000" w:themeColor="text1"/>
          <w:sz w:val="24"/>
          <w:szCs w:val="24"/>
          <w:lang w:val="bg-BG"/>
        </w:rPr>
      </w:pPr>
    </w:p>
    <w:p w14:paraId="2EAC7B07" w14:textId="2B6E3432" w:rsidR="008502A4" w:rsidRPr="008502A4" w:rsidRDefault="00383C2D" w:rsidP="006056CC">
      <w:pPr>
        <w:pStyle w:val="ListParagraph"/>
        <w:spacing w:after="120" w:line="240" w:lineRule="auto"/>
        <w:contextualSpacing w:val="0"/>
        <w:jc w:val="center"/>
        <w:rPr>
          <w:rFonts w:ascii="Times New Roman" w:eastAsiaTheme="minorEastAsia" w:hAnsi="Times New Roman" w:cs="Times New Roman"/>
          <w:sz w:val="23"/>
          <w:szCs w:val="23"/>
        </w:rPr>
      </w:pPr>
      <m:oMathPara>
        <m:oMath>
          <m:nary>
            <m:naryPr>
              <m:chr m:val="∑"/>
              <m:limLoc m:val="undOvr"/>
              <m:subHide m:val="1"/>
              <m:supHide m:val="1"/>
              <m:ctrlPr>
                <w:rPr>
                  <w:rFonts w:ascii="Cambria Math" w:hAnsi="Cambria Math"/>
                  <w:i/>
                  <w:sz w:val="23"/>
                  <w:szCs w:val="23"/>
                </w:rPr>
              </m:ctrlPr>
            </m:naryPr>
            <m:sub/>
            <m:sup/>
            <m:e>
              <m:r>
                <w:rPr>
                  <w:rFonts w:ascii="Cambria Math" w:hAnsi="Cambria Math"/>
                  <w:sz w:val="23"/>
                  <w:szCs w:val="23"/>
                </w:rPr>
                <m:t>=</m:t>
              </m:r>
              <m:f>
                <m:fPr>
                  <m:ctrlPr>
                    <w:rPr>
                      <w:rFonts w:ascii="Cambria Math" w:hAnsi="Cambria Math"/>
                      <w:i/>
                      <w:sz w:val="23"/>
                      <w:szCs w:val="23"/>
                    </w:rPr>
                  </m:ctrlPr>
                </m:fPr>
                <m:num>
                  <m:r>
                    <w:rPr>
                      <w:rFonts w:ascii="Cambria Math" w:hAnsi="Cambria Math"/>
                      <w:sz w:val="23"/>
                      <w:szCs w:val="23"/>
                      <w:lang w:val="bg-BG"/>
                    </w:rPr>
                    <m:t>103 213 202,01- 13 462 591,57</m:t>
                  </m:r>
                </m:num>
                <m:den>
                  <m:r>
                    <w:rPr>
                      <w:rFonts w:ascii="Cambria Math" w:hAnsi="Cambria Math"/>
                      <w:sz w:val="23"/>
                      <w:szCs w:val="23"/>
                      <w:lang w:val="bg-BG"/>
                    </w:rPr>
                    <m:t>246 900</m:t>
                  </m:r>
                </m:den>
              </m:f>
            </m:e>
          </m:nary>
          <m:r>
            <w:rPr>
              <w:rFonts w:ascii="Cambria Math" w:hAnsi="Cambria Math"/>
              <w:sz w:val="23"/>
              <w:szCs w:val="23"/>
            </w:rPr>
            <m:t>=363,51 лв.</m:t>
          </m:r>
        </m:oMath>
      </m:oMathPara>
    </w:p>
    <w:p w14:paraId="1C3FF31C" w14:textId="77777777" w:rsidR="004B12F8" w:rsidRDefault="004B12F8" w:rsidP="006056CC">
      <w:pPr>
        <w:spacing w:after="120" w:line="240" w:lineRule="auto"/>
        <w:jc w:val="both"/>
        <w:rPr>
          <w:rFonts w:ascii="Times New Roman" w:hAnsi="Times New Roman" w:cs="Times New Roman"/>
          <w:sz w:val="24"/>
          <w:szCs w:val="24"/>
          <w:shd w:val="clear" w:color="auto" w:fill="FFFFFF"/>
        </w:rPr>
      </w:pPr>
    </w:p>
    <w:p w14:paraId="64449776" w14:textId="6BDC671B" w:rsidR="008502A4" w:rsidRDefault="00AF2924" w:rsidP="006056CC">
      <w:pPr>
        <w:spacing w:after="120" w:line="240" w:lineRule="auto"/>
        <w:jc w:val="both"/>
        <w:rPr>
          <w:rFonts w:ascii="Times New Roman" w:eastAsiaTheme="minorEastAsia" w:hAnsi="Times New Roman" w:cs="Times New Roman"/>
          <w:sz w:val="24"/>
          <w:szCs w:val="24"/>
          <w:lang w:val="bg-BG"/>
        </w:rPr>
      </w:pPr>
      <w:r w:rsidRPr="00233E62">
        <w:rPr>
          <w:rFonts w:ascii="Times New Roman" w:hAnsi="Times New Roman" w:cs="Times New Roman"/>
          <w:sz w:val="24"/>
          <w:szCs w:val="24"/>
          <w:shd w:val="clear" w:color="auto" w:fill="FFFFFF"/>
        </w:rPr>
        <w:t>Предвид</w:t>
      </w:r>
      <w:r w:rsidR="001C348E" w:rsidRPr="00233E62">
        <w:rPr>
          <w:rFonts w:ascii="Times New Roman" w:eastAsiaTheme="minorEastAsia" w:hAnsi="Times New Roman" w:cs="Times New Roman"/>
          <w:sz w:val="24"/>
          <w:szCs w:val="24"/>
          <w:lang w:val="bg-BG"/>
        </w:rPr>
        <w:t xml:space="preserve"> широкия и разнороден о</w:t>
      </w:r>
      <w:r w:rsidRPr="00233E62">
        <w:rPr>
          <w:rFonts w:ascii="Times New Roman" w:eastAsiaTheme="minorEastAsia" w:hAnsi="Times New Roman" w:cs="Times New Roman"/>
          <w:sz w:val="24"/>
          <w:szCs w:val="24"/>
          <w:lang w:val="bg-BG"/>
        </w:rPr>
        <w:t xml:space="preserve">бхват на дейностите по процедурата, включващи закупуване на оборудване, </w:t>
      </w:r>
      <w:r w:rsidRPr="00233E62">
        <w:rPr>
          <w:rFonts w:ascii="Times New Roman" w:hAnsi="Times New Roman" w:cs="Times New Roman"/>
          <w:color w:val="000000" w:themeColor="text1"/>
          <w:sz w:val="24"/>
          <w:szCs w:val="24"/>
          <w:lang w:val="bg-BG"/>
        </w:rPr>
        <w:t>обучения</w:t>
      </w:r>
      <w:r w:rsidRPr="00233E62">
        <w:rPr>
          <w:rFonts w:ascii="Times New Roman" w:eastAsiaTheme="minorEastAsia" w:hAnsi="Times New Roman" w:cs="Times New Roman"/>
          <w:sz w:val="24"/>
          <w:szCs w:val="24"/>
          <w:lang w:val="bg-BG"/>
        </w:rPr>
        <w:t xml:space="preserve"> на педагогически специалисти, извънкласни дейности за ученици, разработване на дигитално образователно съдържание, както и медийни кампании, както и предвид големия брой планирани участници, може да се направи изводът, че ефикасността на разходите по процедурата е </w:t>
      </w:r>
      <w:r w:rsidR="001C348E" w:rsidRPr="00233E62">
        <w:rPr>
          <w:rFonts w:ascii="Times New Roman" w:eastAsiaTheme="minorEastAsia" w:hAnsi="Times New Roman" w:cs="Times New Roman"/>
          <w:sz w:val="24"/>
          <w:szCs w:val="24"/>
          <w:lang w:val="bg-BG"/>
        </w:rPr>
        <w:t>изключително голяма.</w:t>
      </w:r>
    </w:p>
    <w:p w14:paraId="016C749E" w14:textId="77777777" w:rsidR="007F3A73" w:rsidRPr="00233E62" w:rsidRDefault="007F3A73" w:rsidP="006056CC">
      <w:pPr>
        <w:spacing w:after="120" w:line="240" w:lineRule="auto"/>
        <w:jc w:val="both"/>
        <w:rPr>
          <w:rFonts w:ascii="Times New Roman" w:eastAsiaTheme="minorEastAsia" w:hAnsi="Times New Roman" w:cs="Times New Roman"/>
          <w:sz w:val="24"/>
          <w:szCs w:val="24"/>
          <w:lang w:val="bg-BG"/>
        </w:rPr>
      </w:pPr>
    </w:p>
    <w:p w14:paraId="60556AEE" w14:textId="14CE405C" w:rsidR="00775E36" w:rsidRDefault="00775E36" w:rsidP="00B92A68">
      <w:pPr>
        <w:pStyle w:val="ListParagraph"/>
        <w:numPr>
          <w:ilvl w:val="0"/>
          <w:numId w:val="5"/>
        </w:numPr>
        <w:spacing w:after="120" w:line="240" w:lineRule="auto"/>
        <w:ind w:left="284"/>
        <w:contextualSpacing w:val="0"/>
        <w:jc w:val="both"/>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 xml:space="preserve">Въздействие </w:t>
      </w:r>
      <w:r w:rsidRPr="00775E36">
        <w:rPr>
          <w:rFonts w:ascii="Times New Roman" w:hAnsi="Times New Roman" w:cs="Times New Roman"/>
          <w:b/>
          <w:color w:val="000000" w:themeColor="text1"/>
          <w:sz w:val="24"/>
          <w:szCs w:val="24"/>
          <w:lang w:val="bg-BG"/>
        </w:rPr>
        <w:t>на процедур</w:t>
      </w:r>
      <w:r>
        <w:rPr>
          <w:rFonts w:ascii="Times New Roman" w:hAnsi="Times New Roman" w:cs="Times New Roman"/>
          <w:b/>
          <w:color w:val="000000" w:themeColor="text1"/>
          <w:sz w:val="24"/>
          <w:szCs w:val="24"/>
          <w:lang w:val="bg-BG"/>
        </w:rPr>
        <w:t>ата</w:t>
      </w:r>
      <w:r w:rsidRPr="00775E36">
        <w:rPr>
          <w:rFonts w:ascii="Times New Roman" w:hAnsi="Times New Roman" w:cs="Times New Roman"/>
          <w:b/>
          <w:color w:val="000000" w:themeColor="text1"/>
          <w:sz w:val="24"/>
          <w:szCs w:val="24"/>
          <w:lang w:val="bg-BG"/>
        </w:rPr>
        <w:t xml:space="preserve"> върху реформите в областта на образованието (вкл. при спра</w:t>
      </w:r>
      <w:r>
        <w:rPr>
          <w:rFonts w:ascii="Times New Roman" w:hAnsi="Times New Roman" w:cs="Times New Roman"/>
          <w:b/>
          <w:color w:val="000000" w:themeColor="text1"/>
          <w:sz w:val="24"/>
          <w:szCs w:val="24"/>
          <w:lang w:val="bg-BG"/>
        </w:rPr>
        <w:t>вяне с последиците от COVID-19)</w:t>
      </w:r>
    </w:p>
    <w:p w14:paraId="122B0E22" w14:textId="0BA027EB" w:rsidR="00925149" w:rsidRPr="00B713E9" w:rsidRDefault="00CD39CF" w:rsidP="006056CC">
      <w:pPr>
        <w:spacing w:after="120" w:line="240" w:lineRule="auto"/>
        <w:jc w:val="both"/>
        <w:rPr>
          <w:rFonts w:ascii="Times New Roman" w:hAnsi="Times New Roman" w:cs="Times New Roman"/>
          <w:color w:val="000000" w:themeColor="text1"/>
          <w:sz w:val="24"/>
          <w:szCs w:val="24"/>
          <w:lang w:val="bg-BG"/>
        </w:rPr>
      </w:pPr>
      <w:r w:rsidRPr="00925149">
        <w:rPr>
          <w:rFonts w:ascii="Times New Roman" w:hAnsi="Times New Roman" w:cs="Times New Roman"/>
          <w:color w:val="000000" w:themeColor="text1"/>
          <w:sz w:val="24"/>
          <w:szCs w:val="24"/>
          <w:lang w:val="bg-BG"/>
        </w:rPr>
        <w:t xml:space="preserve">Приносът на проекта по отношение на справяне с последиците </w:t>
      </w:r>
      <w:r>
        <w:rPr>
          <w:rFonts w:ascii="Times New Roman" w:hAnsi="Times New Roman" w:cs="Times New Roman"/>
          <w:color w:val="000000" w:themeColor="text1"/>
          <w:sz w:val="24"/>
          <w:szCs w:val="24"/>
          <w:lang w:val="bg-BG"/>
        </w:rPr>
        <w:t xml:space="preserve">от </w:t>
      </w:r>
      <w:r w:rsidR="00522FC2" w:rsidRPr="00522FC2">
        <w:rPr>
          <w:rFonts w:ascii="Times New Roman" w:hAnsi="Times New Roman" w:cs="Times New Roman"/>
          <w:color w:val="000000" w:themeColor="text1"/>
          <w:sz w:val="24"/>
          <w:szCs w:val="24"/>
          <w:lang w:val="bg-BG"/>
        </w:rPr>
        <w:t>COVID-19</w:t>
      </w:r>
      <w:r>
        <w:rPr>
          <w:rFonts w:ascii="Times New Roman" w:hAnsi="Times New Roman" w:cs="Times New Roman"/>
          <w:color w:val="000000" w:themeColor="text1"/>
          <w:sz w:val="24"/>
          <w:szCs w:val="24"/>
          <w:lang w:val="bg-BG"/>
        </w:rPr>
        <w:t xml:space="preserve"> </w:t>
      </w:r>
      <w:r w:rsidR="00522FC2">
        <w:rPr>
          <w:rFonts w:ascii="Times New Roman" w:hAnsi="Times New Roman" w:cs="Times New Roman"/>
          <w:color w:val="000000" w:themeColor="text1"/>
          <w:sz w:val="24"/>
          <w:szCs w:val="24"/>
          <w:lang w:val="bg-BG"/>
        </w:rPr>
        <w:t>е в</w:t>
      </w:r>
      <w:r>
        <w:rPr>
          <w:rFonts w:ascii="Times New Roman" w:hAnsi="Times New Roman" w:cs="Times New Roman"/>
          <w:color w:val="000000" w:themeColor="text1"/>
          <w:sz w:val="24"/>
          <w:szCs w:val="24"/>
          <w:lang w:val="bg-BG"/>
        </w:rPr>
        <w:t xml:space="preserve"> създаването на рамка за </w:t>
      </w:r>
      <w:r w:rsidRPr="00233E62">
        <w:rPr>
          <w:rFonts w:ascii="Times New Roman" w:hAnsi="Times New Roman" w:cs="Times New Roman"/>
          <w:sz w:val="24"/>
          <w:szCs w:val="24"/>
          <w:shd w:val="clear" w:color="auto" w:fill="FFFFFF"/>
        </w:rPr>
        <w:t>дигитализация</w:t>
      </w:r>
      <w:r>
        <w:rPr>
          <w:rFonts w:ascii="Times New Roman" w:hAnsi="Times New Roman" w:cs="Times New Roman"/>
          <w:color w:val="000000" w:themeColor="text1"/>
          <w:sz w:val="24"/>
          <w:szCs w:val="24"/>
          <w:lang w:val="bg-BG"/>
        </w:rPr>
        <w:t xml:space="preserve"> на образованието чрез въвеждане на облачна технология</w:t>
      </w:r>
      <w:r w:rsidR="00522FC2">
        <w:rPr>
          <w:rFonts w:ascii="Times New Roman" w:hAnsi="Times New Roman" w:cs="Times New Roman"/>
          <w:color w:val="000000" w:themeColor="text1"/>
          <w:sz w:val="24"/>
          <w:szCs w:val="24"/>
          <w:lang w:val="bg-BG"/>
        </w:rPr>
        <w:t xml:space="preserve">, както и </w:t>
      </w:r>
      <w:r w:rsidR="00522FC2" w:rsidRPr="00522FC2">
        <w:rPr>
          <w:rFonts w:ascii="Times New Roman" w:hAnsi="Times New Roman" w:cs="Times New Roman"/>
          <w:color w:val="000000" w:themeColor="text1"/>
          <w:sz w:val="24"/>
          <w:szCs w:val="24"/>
          <w:lang w:val="bg-BG"/>
        </w:rPr>
        <w:t>осигуряване на достъп за всички ученици до виртуална класна стая в условията на продължителна пандемия</w:t>
      </w:r>
      <w:r w:rsidR="00522FC2">
        <w:rPr>
          <w:rFonts w:ascii="Times New Roman" w:hAnsi="Times New Roman" w:cs="Times New Roman"/>
          <w:color w:val="000000" w:themeColor="text1"/>
          <w:sz w:val="24"/>
          <w:szCs w:val="24"/>
          <w:lang w:val="bg-BG"/>
        </w:rPr>
        <w:t xml:space="preserve"> и обучение от разстояние в електронна среда.</w:t>
      </w:r>
    </w:p>
    <w:p w14:paraId="2974AD93" w14:textId="40A17007" w:rsidR="00614E26" w:rsidRPr="00E60BAF" w:rsidRDefault="00527805" w:rsidP="00F72415">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B47F01">
        <w:rPr>
          <w:rFonts w:ascii="Times New Roman" w:hAnsi="Times New Roman" w:cs="Times New Roman"/>
          <w:b/>
          <w:color w:val="000000" w:themeColor="text1"/>
          <w:sz w:val="24"/>
          <w:szCs w:val="24"/>
          <w:lang w:val="bg-BG"/>
        </w:rPr>
        <w:lastRenderedPageBreak/>
        <w:t>Т</w:t>
      </w:r>
      <w:r w:rsidRPr="00206A92">
        <w:rPr>
          <w:rFonts w:ascii="Times New Roman" w:hAnsi="Times New Roman" w:cs="Times New Roman"/>
          <w:b/>
          <w:color w:val="000000" w:themeColor="text1"/>
          <w:sz w:val="24"/>
          <w:szCs w:val="24"/>
          <w:lang w:val="bg-BG"/>
        </w:rPr>
        <w:t>ерито</w:t>
      </w:r>
      <w:r w:rsidR="00B47F01">
        <w:rPr>
          <w:rFonts w:ascii="Times New Roman" w:hAnsi="Times New Roman" w:cs="Times New Roman"/>
          <w:b/>
          <w:color w:val="000000" w:themeColor="text1"/>
          <w:sz w:val="24"/>
          <w:szCs w:val="24"/>
          <w:lang w:val="bg-BG"/>
        </w:rPr>
        <w:t>риален обхват на целевите групи</w:t>
      </w:r>
    </w:p>
    <w:p w14:paraId="10AC8781" w14:textId="7419561D" w:rsidR="00614E26" w:rsidRDefault="00B92A68" w:rsidP="00B92A68">
      <w:pPr>
        <w:spacing w:after="120" w:line="240" w:lineRule="auto"/>
        <w:ind w:left="-426" w:hanging="142"/>
        <w:rPr>
          <w:rFonts w:ascii="Times New Roman" w:hAnsi="Times New Roman" w:cs="Times New Roman"/>
          <w:b/>
          <w:color w:val="000000" w:themeColor="text1"/>
          <w:sz w:val="24"/>
          <w:szCs w:val="24"/>
          <w:lang w:val="bg-BG"/>
        </w:rPr>
      </w:pPr>
      <w:r>
        <w:rPr>
          <w:noProof/>
        </w:rPr>
        <w:drawing>
          <wp:inline distT="0" distB="0" distL="0" distR="0" wp14:anchorId="57F4B90B" wp14:editId="73F192E1">
            <wp:extent cx="7002780" cy="4312285"/>
            <wp:effectExtent l="0" t="0" r="7620" b="12065"/>
            <wp:docPr id="1" name="Chart 1">
              <a:extLst xmlns:a="http://schemas.openxmlformats.org/drawingml/2006/main">
                <a:ext uri="{FF2B5EF4-FFF2-40B4-BE49-F238E27FC236}">
                  <a16:creationId xmlns:a16="http://schemas.microsoft.com/office/drawing/2014/main" id="{A3103FAE-7ED1-48D8-A6B4-EADB23BDE2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343958C" w14:textId="5D50173A" w:rsidR="005B366F" w:rsidRDefault="00B93AA5" w:rsidP="006056CC">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Както е видно от графиката, </w:t>
      </w:r>
      <w:r w:rsidR="00DC048A">
        <w:rPr>
          <w:rFonts w:ascii="Times New Roman" w:hAnsi="Times New Roman" w:cs="Times New Roman"/>
          <w:color w:val="000000" w:themeColor="text1"/>
          <w:sz w:val="24"/>
          <w:szCs w:val="24"/>
          <w:lang w:val="bg-BG"/>
        </w:rPr>
        <w:t xml:space="preserve">София се откроява на графиката с </w:t>
      </w:r>
      <w:r>
        <w:rPr>
          <w:rFonts w:ascii="Times New Roman" w:hAnsi="Times New Roman" w:cs="Times New Roman"/>
          <w:color w:val="000000" w:themeColor="text1"/>
          <w:sz w:val="24"/>
          <w:szCs w:val="24"/>
          <w:lang w:val="bg-BG"/>
        </w:rPr>
        <w:t xml:space="preserve">най-голям брой ученици в проекта </w:t>
      </w:r>
      <w:r w:rsidR="00DC048A">
        <w:rPr>
          <w:rFonts w:ascii="Times New Roman" w:hAnsi="Times New Roman" w:cs="Times New Roman"/>
          <w:color w:val="000000" w:themeColor="text1"/>
          <w:sz w:val="24"/>
          <w:szCs w:val="24"/>
          <w:lang w:val="bg-BG"/>
        </w:rPr>
        <w:t>9 831</w:t>
      </w:r>
      <w:r>
        <w:rPr>
          <w:rFonts w:ascii="Times New Roman" w:hAnsi="Times New Roman" w:cs="Times New Roman"/>
          <w:color w:val="000000" w:themeColor="text1"/>
          <w:sz w:val="24"/>
          <w:szCs w:val="24"/>
          <w:lang w:val="bg-BG"/>
        </w:rPr>
        <w:t>, следван</w:t>
      </w:r>
      <w:r w:rsidR="00DC048A">
        <w:rPr>
          <w:rFonts w:ascii="Times New Roman" w:hAnsi="Times New Roman" w:cs="Times New Roman"/>
          <w:color w:val="000000" w:themeColor="text1"/>
          <w:sz w:val="24"/>
          <w:szCs w:val="24"/>
          <w:lang w:val="bg-BG"/>
        </w:rPr>
        <w:t>а</w:t>
      </w:r>
      <w:r>
        <w:rPr>
          <w:rFonts w:ascii="Times New Roman" w:hAnsi="Times New Roman" w:cs="Times New Roman"/>
          <w:color w:val="000000" w:themeColor="text1"/>
          <w:sz w:val="24"/>
          <w:szCs w:val="24"/>
          <w:lang w:val="bg-BG"/>
        </w:rPr>
        <w:t xml:space="preserve"> от Пловдив (3 </w:t>
      </w:r>
      <w:r w:rsidR="00DC048A">
        <w:rPr>
          <w:rFonts w:ascii="Times New Roman" w:hAnsi="Times New Roman" w:cs="Times New Roman"/>
          <w:color w:val="000000" w:themeColor="text1"/>
          <w:sz w:val="24"/>
          <w:szCs w:val="24"/>
          <w:lang w:val="bg-BG"/>
        </w:rPr>
        <w:t>207</w:t>
      </w:r>
      <w:r>
        <w:rPr>
          <w:rFonts w:ascii="Times New Roman" w:hAnsi="Times New Roman" w:cs="Times New Roman"/>
          <w:color w:val="000000" w:themeColor="text1"/>
          <w:sz w:val="24"/>
          <w:szCs w:val="24"/>
          <w:lang w:val="bg-BG"/>
        </w:rPr>
        <w:t>), Бургас (3 </w:t>
      </w:r>
      <w:r w:rsidR="00DC048A">
        <w:rPr>
          <w:rFonts w:ascii="Times New Roman" w:hAnsi="Times New Roman" w:cs="Times New Roman"/>
          <w:color w:val="000000" w:themeColor="text1"/>
          <w:sz w:val="24"/>
          <w:szCs w:val="24"/>
          <w:lang w:val="bg-BG"/>
        </w:rPr>
        <w:t>042</w:t>
      </w:r>
      <w:r>
        <w:rPr>
          <w:rFonts w:ascii="Times New Roman" w:hAnsi="Times New Roman" w:cs="Times New Roman"/>
          <w:color w:val="000000" w:themeColor="text1"/>
          <w:sz w:val="24"/>
          <w:szCs w:val="24"/>
          <w:lang w:val="bg-BG"/>
        </w:rPr>
        <w:t>), Благоевград (2 </w:t>
      </w:r>
      <w:r w:rsidR="00DC048A">
        <w:rPr>
          <w:rFonts w:ascii="Times New Roman" w:hAnsi="Times New Roman" w:cs="Times New Roman"/>
          <w:color w:val="000000" w:themeColor="text1"/>
          <w:sz w:val="24"/>
          <w:szCs w:val="24"/>
          <w:lang w:val="bg-BG"/>
        </w:rPr>
        <w:t>699</w:t>
      </w:r>
      <w:r>
        <w:rPr>
          <w:rFonts w:ascii="Times New Roman" w:hAnsi="Times New Roman" w:cs="Times New Roman"/>
          <w:color w:val="000000" w:themeColor="text1"/>
          <w:sz w:val="24"/>
          <w:szCs w:val="24"/>
          <w:lang w:val="bg-BG"/>
        </w:rPr>
        <w:t xml:space="preserve">), </w:t>
      </w:r>
      <w:r w:rsidR="00DC048A">
        <w:rPr>
          <w:rFonts w:ascii="Times New Roman" w:hAnsi="Times New Roman" w:cs="Times New Roman"/>
          <w:color w:val="000000" w:themeColor="text1"/>
          <w:sz w:val="24"/>
          <w:szCs w:val="24"/>
          <w:lang w:val="bg-BG"/>
        </w:rPr>
        <w:t xml:space="preserve">Варна (2 409) и </w:t>
      </w:r>
      <w:r>
        <w:rPr>
          <w:rFonts w:ascii="Times New Roman" w:hAnsi="Times New Roman" w:cs="Times New Roman"/>
          <w:color w:val="000000" w:themeColor="text1"/>
          <w:sz w:val="24"/>
          <w:szCs w:val="24"/>
          <w:lang w:val="bg-BG"/>
        </w:rPr>
        <w:t>Стара Загора (</w:t>
      </w:r>
      <w:r w:rsidR="00DC048A">
        <w:rPr>
          <w:rFonts w:ascii="Times New Roman" w:hAnsi="Times New Roman" w:cs="Times New Roman"/>
          <w:color w:val="000000" w:themeColor="text1"/>
          <w:sz w:val="24"/>
          <w:szCs w:val="24"/>
          <w:lang w:val="bg-BG"/>
        </w:rPr>
        <w:t>2 175</w:t>
      </w:r>
      <w:r>
        <w:rPr>
          <w:rFonts w:ascii="Times New Roman" w:hAnsi="Times New Roman" w:cs="Times New Roman"/>
          <w:color w:val="000000" w:themeColor="text1"/>
          <w:sz w:val="24"/>
          <w:szCs w:val="24"/>
          <w:lang w:val="bg-BG"/>
        </w:rPr>
        <w:t>).</w:t>
      </w:r>
      <w:r w:rsidR="00EC36CE">
        <w:rPr>
          <w:rFonts w:ascii="Times New Roman" w:hAnsi="Times New Roman" w:cs="Times New Roman"/>
          <w:color w:val="000000" w:themeColor="text1"/>
          <w:sz w:val="24"/>
          <w:szCs w:val="24"/>
          <w:lang w:val="bg-BG"/>
        </w:rPr>
        <w:t xml:space="preserve"> Разпределението на участниците в проекта е правопропорционално на разпределението на училищата по райони на планиране</w:t>
      </w:r>
      <w:r w:rsidR="00675D24">
        <w:rPr>
          <w:rFonts w:ascii="Times New Roman" w:hAnsi="Times New Roman" w:cs="Times New Roman"/>
          <w:color w:val="000000" w:themeColor="text1"/>
          <w:sz w:val="24"/>
          <w:szCs w:val="24"/>
          <w:lang w:val="bg-BG"/>
        </w:rPr>
        <w:t xml:space="preserve"> (графиката по-долу).</w:t>
      </w:r>
    </w:p>
    <w:p w14:paraId="3B089A31" w14:textId="54101BFF" w:rsidR="00EC36CE" w:rsidRDefault="00EC36CE" w:rsidP="006056CC">
      <w:pPr>
        <w:spacing w:after="120" w:line="240" w:lineRule="auto"/>
        <w:jc w:val="both"/>
        <w:rPr>
          <w:rFonts w:ascii="Times New Roman" w:hAnsi="Times New Roman" w:cs="Times New Roman"/>
          <w:color w:val="000000" w:themeColor="text1"/>
          <w:sz w:val="24"/>
          <w:szCs w:val="24"/>
          <w:lang w:val="bg-BG"/>
        </w:rPr>
      </w:pPr>
    </w:p>
    <w:p w14:paraId="090EE972" w14:textId="70011E79" w:rsidR="00EC36CE" w:rsidRDefault="00EC36CE" w:rsidP="00B92A68">
      <w:pPr>
        <w:spacing w:after="120" w:line="240" w:lineRule="auto"/>
        <w:jc w:val="center"/>
        <w:rPr>
          <w:rFonts w:ascii="Times New Roman" w:hAnsi="Times New Roman" w:cs="Times New Roman"/>
          <w:color w:val="000000" w:themeColor="text1"/>
          <w:sz w:val="24"/>
          <w:szCs w:val="24"/>
          <w:lang w:val="bg-BG"/>
        </w:rPr>
      </w:pPr>
      <w:r>
        <w:rPr>
          <w:noProof/>
          <w:lang w:val="bg-BG" w:eastAsia="bg-BG"/>
        </w:rPr>
        <w:drawing>
          <wp:inline distT="0" distB="0" distL="0" distR="0" wp14:anchorId="75FAFFB1" wp14:editId="08A78E4E">
            <wp:extent cx="4200525" cy="2476500"/>
            <wp:effectExtent l="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006845C" w14:textId="7B784AE1" w:rsidR="00DD1CCF" w:rsidRPr="00DD1CCF" w:rsidRDefault="00527805" w:rsidP="00F72415">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206A92">
        <w:rPr>
          <w:rFonts w:ascii="Times New Roman" w:hAnsi="Times New Roman" w:cs="Times New Roman"/>
          <w:b/>
          <w:color w:val="000000" w:themeColor="text1"/>
          <w:sz w:val="24"/>
          <w:szCs w:val="24"/>
          <w:lang w:val="bg-BG"/>
        </w:rPr>
        <w:lastRenderedPageBreak/>
        <w:t xml:space="preserve">Идентифицирани нужди в хода на изпълнение на </w:t>
      </w:r>
      <w:r w:rsidR="004565B1" w:rsidRPr="00206A92">
        <w:rPr>
          <w:rFonts w:ascii="Times New Roman" w:hAnsi="Times New Roman" w:cs="Times New Roman"/>
          <w:b/>
          <w:color w:val="000000" w:themeColor="text1"/>
          <w:sz w:val="24"/>
          <w:szCs w:val="24"/>
          <w:lang w:val="bg-BG"/>
        </w:rPr>
        <w:t>проект</w:t>
      </w:r>
      <w:r w:rsidR="004565B1">
        <w:rPr>
          <w:rFonts w:ascii="Times New Roman" w:hAnsi="Times New Roman" w:cs="Times New Roman"/>
          <w:b/>
          <w:color w:val="000000" w:themeColor="text1"/>
          <w:sz w:val="24"/>
          <w:szCs w:val="24"/>
          <w:lang w:val="bg-BG"/>
        </w:rPr>
        <w:t>а</w:t>
      </w:r>
      <w:r w:rsidR="00252173">
        <w:rPr>
          <w:rFonts w:ascii="Times New Roman" w:hAnsi="Times New Roman" w:cs="Times New Roman"/>
          <w:b/>
          <w:color w:val="000000" w:themeColor="text1"/>
          <w:sz w:val="24"/>
          <w:szCs w:val="24"/>
          <w:lang w:val="bg-BG"/>
        </w:rPr>
        <w:t xml:space="preserve"> </w:t>
      </w:r>
      <w:r w:rsidRPr="00206A92">
        <w:rPr>
          <w:rFonts w:ascii="Times New Roman" w:hAnsi="Times New Roman" w:cs="Times New Roman"/>
          <w:b/>
          <w:color w:val="000000" w:themeColor="text1"/>
          <w:sz w:val="24"/>
          <w:szCs w:val="24"/>
          <w:lang w:val="bg-BG"/>
        </w:rPr>
        <w:t xml:space="preserve">(вкл. по отношение на необходимостта </w:t>
      </w:r>
      <w:bookmarkStart w:id="0" w:name="_Hlk87526124"/>
      <w:r w:rsidRPr="00206A92">
        <w:rPr>
          <w:rFonts w:ascii="Times New Roman" w:hAnsi="Times New Roman" w:cs="Times New Roman"/>
          <w:b/>
          <w:color w:val="000000" w:themeColor="text1"/>
          <w:sz w:val="24"/>
          <w:szCs w:val="24"/>
          <w:lang w:val="bg-BG"/>
        </w:rPr>
        <w:t>от</w:t>
      </w:r>
      <w:r w:rsidR="00DD1CCF">
        <w:rPr>
          <w:rFonts w:ascii="Times New Roman" w:hAnsi="Times New Roman" w:cs="Times New Roman"/>
          <w:b/>
          <w:color w:val="000000" w:themeColor="text1"/>
          <w:sz w:val="24"/>
          <w:szCs w:val="24"/>
          <w:lang w:val="bg-BG"/>
        </w:rPr>
        <w:t xml:space="preserve"> промени в нормативната уредба</w:t>
      </w:r>
      <w:bookmarkEnd w:id="0"/>
      <w:r w:rsidR="00DD1CCF">
        <w:rPr>
          <w:rFonts w:ascii="Times New Roman" w:hAnsi="Times New Roman" w:cs="Times New Roman"/>
          <w:b/>
          <w:color w:val="000000" w:themeColor="text1"/>
          <w:sz w:val="24"/>
          <w:szCs w:val="24"/>
          <w:lang w:val="bg-BG"/>
        </w:rPr>
        <w:t>)</w:t>
      </w:r>
    </w:p>
    <w:p w14:paraId="3947576C" w14:textId="47E4D46A" w:rsidR="00206BCF" w:rsidRDefault="00A15B83" w:rsidP="006056CC">
      <w:pPr>
        <w:spacing w:after="120" w:line="240" w:lineRule="auto"/>
        <w:jc w:val="both"/>
        <w:rPr>
          <w:rFonts w:ascii="Times New Roman" w:hAnsi="Times New Roman" w:cs="Times New Roman"/>
          <w:bCs/>
          <w:sz w:val="24"/>
          <w:szCs w:val="24"/>
          <w:lang w:val="bg-BG"/>
        </w:rPr>
      </w:pPr>
      <w:r>
        <w:rPr>
          <w:rFonts w:ascii="Times New Roman" w:hAnsi="Times New Roman" w:cs="Times New Roman"/>
          <w:bCs/>
          <w:sz w:val="24"/>
          <w:szCs w:val="24"/>
          <w:lang w:val="bg-BG"/>
        </w:rPr>
        <w:t xml:space="preserve">Към </w:t>
      </w:r>
      <w:r w:rsidR="000631AC">
        <w:rPr>
          <w:rFonts w:ascii="Times New Roman" w:hAnsi="Times New Roman" w:cs="Times New Roman"/>
          <w:bCs/>
          <w:sz w:val="24"/>
          <w:szCs w:val="24"/>
          <w:lang w:val="bg-BG"/>
        </w:rPr>
        <w:t>31</w:t>
      </w:r>
      <w:r w:rsidR="004565B1">
        <w:rPr>
          <w:rFonts w:ascii="Times New Roman" w:hAnsi="Times New Roman" w:cs="Times New Roman"/>
          <w:bCs/>
          <w:sz w:val="24"/>
          <w:szCs w:val="24"/>
          <w:lang w:val="bg-BG"/>
        </w:rPr>
        <w:t>.0</w:t>
      </w:r>
      <w:r w:rsidR="000631AC">
        <w:rPr>
          <w:rFonts w:ascii="Times New Roman" w:hAnsi="Times New Roman" w:cs="Times New Roman"/>
          <w:bCs/>
          <w:sz w:val="24"/>
          <w:szCs w:val="24"/>
          <w:lang w:val="bg-BG"/>
        </w:rPr>
        <w:t>1</w:t>
      </w:r>
      <w:r>
        <w:rPr>
          <w:rFonts w:ascii="Times New Roman" w:hAnsi="Times New Roman" w:cs="Times New Roman"/>
          <w:bCs/>
          <w:sz w:val="24"/>
          <w:szCs w:val="24"/>
          <w:lang w:val="bg-BG"/>
        </w:rPr>
        <w:t>.202</w:t>
      </w:r>
      <w:r w:rsidR="000631AC">
        <w:rPr>
          <w:rFonts w:ascii="Times New Roman" w:hAnsi="Times New Roman" w:cs="Times New Roman"/>
          <w:bCs/>
          <w:sz w:val="24"/>
          <w:szCs w:val="24"/>
          <w:lang w:val="bg-BG"/>
        </w:rPr>
        <w:t>2</w:t>
      </w:r>
      <w:r>
        <w:rPr>
          <w:rFonts w:ascii="Times New Roman" w:hAnsi="Times New Roman" w:cs="Times New Roman"/>
          <w:bCs/>
          <w:sz w:val="24"/>
          <w:szCs w:val="24"/>
          <w:lang w:val="bg-BG"/>
        </w:rPr>
        <w:t xml:space="preserve"> г. не са идентифицирани</w:t>
      </w:r>
      <w:r w:rsidR="00D01B99">
        <w:rPr>
          <w:rFonts w:ascii="Times New Roman" w:hAnsi="Times New Roman" w:cs="Times New Roman"/>
          <w:bCs/>
          <w:sz w:val="24"/>
          <w:szCs w:val="24"/>
          <w:lang w:val="bg-BG"/>
        </w:rPr>
        <w:t xml:space="preserve"> специфични</w:t>
      </w:r>
      <w:r>
        <w:rPr>
          <w:rFonts w:ascii="Times New Roman" w:hAnsi="Times New Roman" w:cs="Times New Roman"/>
          <w:bCs/>
          <w:sz w:val="24"/>
          <w:szCs w:val="24"/>
          <w:lang w:val="bg-BG"/>
        </w:rPr>
        <w:t xml:space="preserve"> нужди</w:t>
      </w:r>
      <w:r w:rsidR="00D01B99">
        <w:rPr>
          <w:rFonts w:ascii="Times New Roman" w:hAnsi="Times New Roman" w:cs="Times New Roman"/>
          <w:bCs/>
          <w:sz w:val="24"/>
          <w:szCs w:val="24"/>
          <w:lang w:val="bg-BG"/>
        </w:rPr>
        <w:t xml:space="preserve"> </w:t>
      </w:r>
      <w:r w:rsidR="00D01B99" w:rsidRPr="00D01B99">
        <w:rPr>
          <w:rFonts w:ascii="Times New Roman" w:hAnsi="Times New Roman" w:cs="Times New Roman"/>
          <w:bCs/>
          <w:sz w:val="24"/>
          <w:szCs w:val="24"/>
          <w:lang w:val="bg-BG"/>
        </w:rPr>
        <w:t>от промени в нормативната уредба</w:t>
      </w:r>
      <w:r>
        <w:rPr>
          <w:rFonts w:ascii="Times New Roman" w:hAnsi="Times New Roman" w:cs="Times New Roman"/>
          <w:bCs/>
          <w:sz w:val="24"/>
          <w:szCs w:val="24"/>
          <w:lang w:val="bg-BG"/>
        </w:rPr>
        <w:t xml:space="preserve">. </w:t>
      </w:r>
    </w:p>
    <w:p w14:paraId="32F433FD" w14:textId="77777777" w:rsidR="00AA0C90" w:rsidRDefault="00AA0C90" w:rsidP="006056CC">
      <w:pPr>
        <w:spacing w:after="120" w:line="240" w:lineRule="auto"/>
        <w:jc w:val="both"/>
        <w:rPr>
          <w:rFonts w:ascii="Times New Roman" w:hAnsi="Times New Roman" w:cs="Times New Roman"/>
          <w:bCs/>
          <w:sz w:val="24"/>
          <w:szCs w:val="24"/>
          <w:lang w:val="bg-BG"/>
        </w:rPr>
      </w:pPr>
    </w:p>
    <w:p w14:paraId="549948AC" w14:textId="7570AC9D" w:rsidR="00206BCF" w:rsidRPr="00F72415" w:rsidRDefault="00206BCF" w:rsidP="00F72415">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206BCF">
        <w:rPr>
          <w:rFonts w:ascii="Times New Roman" w:hAnsi="Times New Roman" w:cs="Times New Roman"/>
          <w:b/>
          <w:color w:val="000000" w:themeColor="text1"/>
          <w:sz w:val="24"/>
          <w:szCs w:val="24"/>
          <w:lang w:val="bg-BG"/>
        </w:rPr>
        <w:t>Оценка</w:t>
      </w:r>
      <w:r w:rsidRPr="00F72415">
        <w:rPr>
          <w:rFonts w:ascii="Times New Roman" w:hAnsi="Times New Roman" w:cs="Times New Roman"/>
          <w:b/>
          <w:color w:val="000000" w:themeColor="text1"/>
          <w:sz w:val="24"/>
          <w:szCs w:val="24"/>
          <w:lang w:val="bg-BG"/>
        </w:rPr>
        <w:t xml:space="preserve"> на значимостта на проекта в рамките на анализи на Световна банка</w:t>
      </w:r>
    </w:p>
    <w:p w14:paraId="7E9B0316" w14:textId="2DF2BB10" w:rsidR="00397843" w:rsidRDefault="00397843" w:rsidP="0026631F">
      <w:pPr>
        <w:spacing w:after="120" w:line="240" w:lineRule="auto"/>
        <w:jc w:val="both"/>
        <w:rPr>
          <w:rFonts w:ascii="Times New Roman" w:hAnsi="Times New Roman" w:cs="Times New Roman"/>
          <w:color w:val="000000" w:themeColor="text1"/>
          <w:sz w:val="24"/>
          <w:szCs w:val="24"/>
          <w:lang w:val="bg-BG"/>
        </w:rPr>
      </w:pPr>
      <w:r w:rsidRPr="0026631F">
        <w:rPr>
          <w:rFonts w:ascii="Times New Roman" w:hAnsi="Times New Roman" w:cs="Times New Roman"/>
          <w:color w:val="000000" w:themeColor="text1"/>
          <w:sz w:val="24"/>
          <w:szCs w:val="24"/>
          <w:lang w:val="bg-BG"/>
        </w:rPr>
        <w:t>Първоначалните резултати от проект „Образование за утрешния ден“ (установяване на рамката за цифровизация на образованието) бяха тествани по време на кризата</w:t>
      </w:r>
      <w:r w:rsidR="00542B71">
        <w:rPr>
          <w:rFonts w:ascii="Times New Roman" w:hAnsi="Times New Roman" w:cs="Times New Roman"/>
          <w:color w:val="000000" w:themeColor="text1"/>
          <w:sz w:val="24"/>
          <w:szCs w:val="24"/>
          <w:lang w:val="bg-BG"/>
        </w:rPr>
        <w:t>, причинена</w:t>
      </w:r>
      <w:r w:rsidRPr="0026631F">
        <w:rPr>
          <w:rFonts w:ascii="Times New Roman" w:hAnsi="Times New Roman" w:cs="Times New Roman"/>
          <w:color w:val="000000" w:themeColor="text1"/>
          <w:sz w:val="24"/>
          <w:szCs w:val="24"/>
          <w:lang w:val="bg-BG"/>
        </w:rPr>
        <w:t xml:space="preserve"> </w:t>
      </w:r>
      <w:r w:rsidR="00542B71">
        <w:rPr>
          <w:rFonts w:ascii="Times New Roman" w:hAnsi="Times New Roman" w:cs="Times New Roman"/>
          <w:color w:val="000000" w:themeColor="text1"/>
          <w:sz w:val="24"/>
          <w:szCs w:val="24"/>
          <w:lang w:val="bg-BG"/>
        </w:rPr>
        <w:t>от</w:t>
      </w:r>
      <w:r w:rsidRPr="0026631F">
        <w:rPr>
          <w:rFonts w:ascii="Times New Roman" w:hAnsi="Times New Roman" w:cs="Times New Roman"/>
          <w:color w:val="000000" w:themeColor="text1"/>
          <w:sz w:val="24"/>
          <w:szCs w:val="24"/>
          <w:lang w:val="bg-BG"/>
        </w:rPr>
        <w:t xml:space="preserve"> COVID</w:t>
      </w:r>
      <w:r w:rsidR="00542B71">
        <w:rPr>
          <w:rFonts w:ascii="Times New Roman" w:hAnsi="Times New Roman" w:cs="Times New Roman"/>
          <w:color w:val="000000" w:themeColor="text1"/>
          <w:sz w:val="24"/>
          <w:szCs w:val="24"/>
          <w:lang w:val="bg-BG"/>
        </w:rPr>
        <w:t>-19</w:t>
      </w:r>
      <w:r w:rsidRPr="0026631F">
        <w:rPr>
          <w:rFonts w:ascii="Times New Roman" w:hAnsi="Times New Roman" w:cs="Times New Roman"/>
          <w:color w:val="000000" w:themeColor="text1"/>
          <w:sz w:val="24"/>
          <w:szCs w:val="24"/>
          <w:lang w:val="bg-BG"/>
        </w:rPr>
        <w:t>; преминаването към онлайн обучение беше лесно за образователната система в България, въпреки че достъпът до цифрови устройства за най-уязвимите бе ограничен</w:t>
      </w:r>
      <w:r w:rsidR="00AA0C90" w:rsidRPr="0026631F">
        <w:rPr>
          <w:rFonts w:ascii="Times New Roman" w:hAnsi="Times New Roman" w:cs="Times New Roman"/>
          <w:color w:val="000000" w:themeColor="text1"/>
          <w:sz w:val="24"/>
          <w:szCs w:val="24"/>
          <w:lang w:val="bg-BG"/>
        </w:rPr>
        <w:t>.</w:t>
      </w:r>
    </w:p>
    <w:p w14:paraId="7E2F3F89" w14:textId="77777777" w:rsidR="00143EC3" w:rsidRPr="00143EC3" w:rsidRDefault="00143EC3" w:rsidP="00143EC3">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143EC3">
        <w:rPr>
          <w:rFonts w:ascii="Times New Roman" w:hAnsi="Times New Roman" w:cs="Times New Roman"/>
          <w:b/>
          <w:color w:val="000000" w:themeColor="text1"/>
          <w:sz w:val="24"/>
          <w:szCs w:val="24"/>
          <w:lang w:val="bg-BG"/>
        </w:rPr>
        <w:t>Оценка на ефекта от изпълнението на проекта, на база попълнен от КБ МОН въпросник в рамките на оценката на системните проекти:</w:t>
      </w:r>
    </w:p>
    <w:p w14:paraId="75A57589" w14:textId="77777777" w:rsidR="00143EC3" w:rsidRDefault="00143EC3" w:rsidP="00143EC3">
      <w:pPr>
        <w:rPr>
          <w:lang w:val="bg-BG"/>
        </w:rPr>
      </w:pPr>
    </w:p>
    <w:p w14:paraId="65ACBB43" w14:textId="77777777" w:rsidR="00530746" w:rsidRDefault="00530746" w:rsidP="00530746">
      <w:pPr>
        <w:spacing w:after="120" w:line="240" w:lineRule="auto"/>
        <w:jc w:val="both"/>
        <w:rPr>
          <w:rFonts w:ascii="Times New Roman" w:hAnsi="Times New Roman" w:cs="Times New Roman"/>
          <w:b/>
          <w:bCs/>
          <w:color w:val="000000" w:themeColor="text1"/>
          <w:sz w:val="24"/>
          <w:szCs w:val="24"/>
          <w:lang w:val="bg-BG"/>
        </w:rPr>
      </w:pPr>
      <w:r>
        <w:rPr>
          <w:rFonts w:ascii="Times New Roman" w:hAnsi="Times New Roman" w:cs="Times New Roman"/>
          <w:b/>
          <w:bCs/>
          <w:color w:val="000000" w:themeColor="text1"/>
          <w:sz w:val="24"/>
          <w:szCs w:val="24"/>
          <w:lang w:val="bg-BG"/>
        </w:rPr>
        <w:t>За въпрос 1. „Посочете колко броя педагогически специалисти са обучени по проекта (по отделните поддейности) и какъв е техният дял от общия брой педагогически специалисти“:</w:t>
      </w:r>
    </w:p>
    <w:p w14:paraId="2E98E6D0" w14:textId="77777777" w:rsidR="00530746" w:rsidRDefault="00530746" w:rsidP="00530746">
      <w:pPr>
        <w:pStyle w:val="ListParagraph"/>
        <w:numPr>
          <w:ilvl w:val="0"/>
          <w:numId w:val="16"/>
        </w:num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Попълнена е информация за 497 училища.</w:t>
      </w:r>
    </w:p>
    <w:p w14:paraId="3ADB7B80" w14:textId="77777777" w:rsidR="00530746" w:rsidRDefault="00530746" w:rsidP="00530746">
      <w:pPr>
        <w:pStyle w:val="ListParagraph"/>
        <w:numPr>
          <w:ilvl w:val="0"/>
          <w:numId w:val="16"/>
        </w:num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Представени са само част от данните, а именно общ брой педагогически специалисти в съответното учебно заведение</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bg-BG"/>
        </w:rPr>
        <w:t xml:space="preserve">(сумарно за трите учебни години 2018/2019, 2019/2020 и 2020/2021), общ брой обучени по проекта педагогически специалисти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bg-BG"/>
        </w:rPr>
        <w:t>сумарно за трите учебни години 2018/2019, 2019/2020 и 2020/2021</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bg-BG"/>
        </w:rPr>
        <w:t xml:space="preserve"> и дял на обучените учители за преподаване на знания и умения по дигитална грамотност – ключови дигитални умения – базови и за напреднали, нови технологии, продукти и програми, медийна грамотност, онлайн съдържание и поведение, и др. за повишаване дигиталната компетентност на учащите се. Не са представени данни за обучените педагогически специалисти в дигитални умения за създаване на дигитално съдържание за учебния процес и за обучените учители за програмиране/кодиране, кибер сигурност, защита на интелектуална собственост и др., както и за обучените учители за работа с дигитални ресурси и внедрената платформа за образователни услуги и съдържание с цел въвеждане на иновативни методи на преподаване чрез съвременни ИКТ. Видно от информацията от КБ е, че всички обучения на педагогическите специалисти са били в една тематика, за която са посочени конкретни бройки. Не е направено разграничение в тематиката на обученията. </w:t>
      </w:r>
    </w:p>
    <w:p w14:paraId="111DB159" w14:textId="77777777" w:rsidR="00530746" w:rsidRDefault="00530746" w:rsidP="00530746">
      <w:pPr>
        <w:pStyle w:val="ListParagraph"/>
        <w:numPr>
          <w:ilvl w:val="0"/>
          <w:numId w:val="16"/>
        </w:num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От общо 14 328 педагогически специалисти за трите учебни години (в участващите по проекта училища) са обучени 5662 или близо 40 %. </w:t>
      </w:r>
    </w:p>
    <w:p w14:paraId="3B2960A0" w14:textId="77777777" w:rsidR="00530746" w:rsidRDefault="00530746" w:rsidP="00530746">
      <w:pPr>
        <w:pStyle w:val="ListParagraph"/>
        <w:numPr>
          <w:ilvl w:val="0"/>
          <w:numId w:val="16"/>
        </w:num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На ниво отделни училища е видно, че броят на обучените педагогически специалисти е доста различен от общия им брой в съответното училище. Така например в едно училище са обучени 7 от общо 139 педагогически специалисти (т.е. около 5 %), а в друго - 22 от общо 36 педагогически специалисти (т.е. над 60 %). Този факт по всяка вероятност отразява конкретните нужди по места, но няма изрично потвърждение от КБ. </w:t>
      </w:r>
    </w:p>
    <w:p w14:paraId="3D6CA3EE" w14:textId="77777777" w:rsidR="00530746" w:rsidRDefault="00530746" w:rsidP="00530746">
      <w:pPr>
        <w:pStyle w:val="ListParagraph"/>
        <w:numPr>
          <w:ilvl w:val="0"/>
          <w:numId w:val="16"/>
        </w:num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На ниво статистически райони е видно, че за Северозападен, Североизточен, Югоизточен и Югозападен район процентът на обучени педагогически специалисти от общия им брой за съответния район е почти сходен (варира от 39 % до 43 %). Най-нисък е процентът на обучени педагогически специалисти от Северен Централен район – 28 %, </w:t>
      </w:r>
      <w:r>
        <w:rPr>
          <w:rFonts w:ascii="Times New Roman" w:hAnsi="Times New Roman" w:cs="Times New Roman"/>
          <w:color w:val="000000" w:themeColor="text1"/>
          <w:sz w:val="24"/>
          <w:szCs w:val="24"/>
          <w:lang w:val="bg-BG"/>
        </w:rPr>
        <w:lastRenderedPageBreak/>
        <w:t xml:space="preserve">а на-висок е в Южен Централен район – 48 %. Въпреки тези различия разпределението по райони е сравнително равномерно, което сочи, че е предоставена възможност на сходен брой  педагогически специалисти от всички краища на България да участват в проектните дейности и по този начин ефектът от тях да достигне до всеки район. </w:t>
      </w:r>
    </w:p>
    <w:p w14:paraId="0BD9B815" w14:textId="77777777" w:rsidR="00530746" w:rsidRDefault="00530746" w:rsidP="00530746">
      <w:pPr>
        <w:spacing w:after="120" w:line="240" w:lineRule="auto"/>
        <w:jc w:val="both"/>
        <w:rPr>
          <w:rFonts w:ascii="Times New Roman" w:hAnsi="Times New Roman" w:cs="Times New Roman"/>
          <w:color w:val="000000" w:themeColor="text1"/>
          <w:sz w:val="24"/>
          <w:szCs w:val="24"/>
          <w:lang w:val="bg-BG"/>
        </w:rPr>
      </w:pPr>
    </w:p>
    <w:p w14:paraId="53FF24AF" w14:textId="78FB5876" w:rsidR="00143EC3" w:rsidRPr="0026631F" w:rsidRDefault="00530746" w:rsidP="0026631F">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b/>
          <w:bCs/>
          <w:color w:val="000000" w:themeColor="text1"/>
          <w:sz w:val="24"/>
          <w:szCs w:val="24"/>
          <w:lang w:val="bg-BG"/>
        </w:rPr>
        <w:t>За въпрос</w:t>
      </w:r>
      <w:r w:rsidR="00FF215E">
        <w:rPr>
          <w:rFonts w:ascii="Times New Roman" w:hAnsi="Times New Roman" w:cs="Times New Roman"/>
          <w:b/>
          <w:bCs/>
          <w:color w:val="000000" w:themeColor="text1"/>
          <w:sz w:val="24"/>
          <w:szCs w:val="24"/>
          <w:lang w:val="bg-BG"/>
        </w:rPr>
        <w:t>и</w:t>
      </w:r>
      <w:r>
        <w:rPr>
          <w:rFonts w:ascii="Times New Roman" w:hAnsi="Times New Roman" w:cs="Times New Roman"/>
          <w:b/>
          <w:bCs/>
          <w:color w:val="000000" w:themeColor="text1"/>
          <w:sz w:val="24"/>
          <w:szCs w:val="24"/>
          <w:lang w:val="bg-BG"/>
        </w:rPr>
        <w:t xml:space="preserve"> 2.</w:t>
      </w:r>
      <w:r w:rsidR="00FF215E">
        <w:rPr>
          <w:rFonts w:ascii="Times New Roman" w:hAnsi="Times New Roman" w:cs="Times New Roman"/>
          <w:b/>
          <w:bCs/>
          <w:color w:val="000000" w:themeColor="text1"/>
          <w:sz w:val="24"/>
          <w:szCs w:val="24"/>
          <w:lang w:val="bg-BG"/>
        </w:rPr>
        <w:t xml:space="preserve"> </w:t>
      </w:r>
      <w:r>
        <w:rPr>
          <w:rFonts w:ascii="Times New Roman" w:hAnsi="Times New Roman" w:cs="Times New Roman"/>
          <w:b/>
          <w:bCs/>
          <w:color w:val="000000" w:themeColor="text1"/>
          <w:sz w:val="24"/>
          <w:szCs w:val="24"/>
          <w:lang w:val="bg-BG"/>
        </w:rPr>
        <w:t>„Наблюдава ли се повишаване на нивото на представяне на учениците от I до III клас включени в проекта вследствие на участието им в клубове по интереси и допълнителни занимания по и чрез ИКТ (ако е приложимо)?“, 3. „Наблюдава ли се повишаване на средния успех на учениците от IV до XII клас включени в проекта вследствие на участието им в клубове по интереси и допълнителни занимания по и чрез ИКТ?“ и 4. „Какъв е броят на разработените електронни уроци по общообразователни учебни предмети, и други форми на дигитално образователно съдържание, като електронни учебници и е-помагала по учебни предмети, образователни приложения и игри, тестове и други, включително разработени/адаптирани уроци за ученици със специални образователни потребности, които след извършване на контрол на съответствието отговарят на утвърдените учебни програми на МОН?“</w:t>
      </w:r>
      <w:r>
        <w:rPr>
          <w:rFonts w:ascii="Times New Roman" w:hAnsi="Times New Roman" w:cs="Times New Roman"/>
          <w:color w:val="000000" w:themeColor="text1"/>
          <w:sz w:val="24"/>
          <w:szCs w:val="24"/>
          <w:lang w:val="bg-BG"/>
        </w:rPr>
        <w:t xml:space="preserve"> – не са представени данни и не могат да се изведат изводи. </w:t>
      </w:r>
    </w:p>
    <w:p w14:paraId="4215B8E5" w14:textId="77777777" w:rsidR="00397843" w:rsidRPr="00397843" w:rsidRDefault="00397843" w:rsidP="006056CC">
      <w:pPr>
        <w:pStyle w:val="ListParagraph"/>
        <w:spacing w:after="120" w:line="240" w:lineRule="auto"/>
        <w:contextualSpacing w:val="0"/>
        <w:jc w:val="both"/>
        <w:rPr>
          <w:rFonts w:ascii="Times New Roman" w:hAnsi="Times New Roman" w:cs="Times New Roman"/>
          <w:color w:val="000000" w:themeColor="text1"/>
          <w:sz w:val="24"/>
          <w:szCs w:val="24"/>
          <w:lang w:val="bg-BG"/>
        </w:rPr>
      </w:pPr>
    </w:p>
    <w:p w14:paraId="41573BD2" w14:textId="25DC0603" w:rsidR="002E101F" w:rsidRPr="00F72415" w:rsidRDefault="00397843" w:rsidP="00F72415">
      <w:pPr>
        <w:pStyle w:val="Heading1"/>
        <w:numPr>
          <w:ilvl w:val="0"/>
          <w:numId w:val="13"/>
        </w:numPr>
        <w:spacing w:before="0" w:after="120" w:line="240" w:lineRule="auto"/>
        <w:jc w:val="both"/>
        <w:rPr>
          <w:rFonts w:ascii="Times New Roman" w:hAnsi="Times New Roman" w:cs="Times New Roman"/>
          <w:b/>
          <w:color w:val="000000" w:themeColor="text1"/>
          <w:sz w:val="24"/>
          <w:szCs w:val="24"/>
          <w:lang w:val="bg-BG"/>
        </w:rPr>
      </w:pPr>
      <w:r w:rsidRPr="0057566D">
        <w:rPr>
          <w:rFonts w:ascii="Times New Roman" w:hAnsi="Times New Roman" w:cs="Times New Roman"/>
          <w:b/>
          <w:color w:val="000000" w:themeColor="text1"/>
          <w:sz w:val="24"/>
          <w:szCs w:val="24"/>
          <w:lang w:val="bg-BG"/>
        </w:rPr>
        <w:t>Препорък</w:t>
      </w:r>
      <w:r>
        <w:rPr>
          <w:rFonts w:ascii="Times New Roman" w:hAnsi="Times New Roman" w:cs="Times New Roman"/>
          <w:b/>
          <w:color w:val="000000" w:themeColor="text1"/>
          <w:sz w:val="24"/>
          <w:szCs w:val="24"/>
          <w:lang w:val="bg-BG"/>
        </w:rPr>
        <w:t>и за следващия програмен период</w:t>
      </w:r>
      <w:r w:rsidRPr="00F72415">
        <w:rPr>
          <w:rFonts w:ascii="Times New Roman" w:hAnsi="Times New Roman" w:cs="Times New Roman"/>
          <w:b/>
          <w:color w:val="000000" w:themeColor="text1"/>
          <w:sz w:val="24"/>
          <w:szCs w:val="24"/>
          <w:lang w:val="bg-BG"/>
        </w:rPr>
        <w:t xml:space="preserve"> </w:t>
      </w:r>
    </w:p>
    <w:p w14:paraId="49424058" w14:textId="30B5B110" w:rsidR="004565B1" w:rsidRPr="00233E62" w:rsidRDefault="009D5F5C" w:rsidP="006056CC">
      <w:pPr>
        <w:spacing w:after="120" w:line="240" w:lineRule="auto"/>
        <w:jc w:val="both"/>
        <w:rPr>
          <w:rFonts w:ascii="Times New Roman" w:hAnsi="Times New Roman" w:cs="Times New Roman"/>
          <w:sz w:val="24"/>
          <w:szCs w:val="24"/>
          <w:shd w:val="clear" w:color="auto" w:fill="FFFFFF"/>
        </w:rPr>
      </w:pPr>
      <w:r w:rsidRPr="009D5F5C">
        <w:rPr>
          <w:rFonts w:ascii="Times New Roman" w:hAnsi="Times New Roman" w:cs="Times New Roman"/>
          <w:color w:val="000000" w:themeColor="text1"/>
          <w:sz w:val="24"/>
          <w:szCs w:val="24"/>
          <w:lang w:val="bg-BG"/>
        </w:rPr>
        <w:t>Настоящият проект предвижда изграждането на облачна среда и внедряване на платформа за образователни услуги и съдържание, ко</w:t>
      </w:r>
      <w:r w:rsidR="00F14A67">
        <w:rPr>
          <w:rFonts w:ascii="Times New Roman" w:hAnsi="Times New Roman" w:cs="Times New Roman"/>
          <w:color w:val="000000" w:themeColor="text1"/>
          <w:sz w:val="24"/>
          <w:szCs w:val="24"/>
          <w:lang w:val="bg-BG"/>
        </w:rPr>
        <w:t>я</w:t>
      </w:r>
      <w:r w:rsidRPr="009D5F5C">
        <w:rPr>
          <w:rFonts w:ascii="Times New Roman" w:hAnsi="Times New Roman" w:cs="Times New Roman"/>
          <w:color w:val="000000" w:themeColor="text1"/>
          <w:sz w:val="24"/>
          <w:szCs w:val="24"/>
          <w:lang w:val="bg-BG"/>
        </w:rPr>
        <w:t xml:space="preserve">то да бъде използвана в дългосрочен план. Поради тази причина през следващия програмен период следва да бъдат създадени процедури, които предполагат дейности за обогатяване на вече създаденото дигитално образователно съдържание (електронни учебници и е-помагала, интерактивни и мултимедийни уроци, образователни приложения и игри, тестове и други). Удачен подход е тези процедури </w:t>
      </w:r>
      <w:r w:rsidR="00871C6F" w:rsidRPr="00233E62">
        <w:rPr>
          <w:rFonts w:ascii="Times New Roman" w:hAnsi="Times New Roman" w:cs="Times New Roman"/>
          <w:sz w:val="24"/>
          <w:szCs w:val="24"/>
          <w:shd w:val="clear" w:color="auto" w:fill="FFFFFF"/>
        </w:rPr>
        <w:t>да продължат да бъдат изпълнявани като системни проекти с конкретен бенефициент МОН</w:t>
      </w:r>
      <w:r w:rsidRPr="00233E62">
        <w:rPr>
          <w:rFonts w:ascii="Times New Roman" w:hAnsi="Times New Roman" w:cs="Times New Roman"/>
          <w:sz w:val="24"/>
          <w:szCs w:val="24"/>
          <w:shd w:val="clear" w:color="auto" w:fill="FFFFFF"/>
        </w:rPr>
        <w:t>.</w:t>
      </w:r>
    </w:p>
    <w:p w14:paraId="021AB630" w14:textId="77777777" w:rsidR="004565B1" w:rsidRPr="00936C41" w:rsidRDefault="004565B1" w:rsidP="006056CC">
      <w:pPr>
        <w:spacing w:after="120" w:line="240" w:lineRule="auto"/>
        <w:jc w:val="both"/>
        <w:rPr>
          <w:rFonts w:ascii="Times New Roman" w:hAnsi="Times New Roman" w:cs="Times New Roman"/>
          <w:color w:val="000000" w:themeColor="text1"/>
          <w:sz w:val="24"/>
          <w:szCs w:val="24"/>
          <w:lang w:val="bg-BG"/>
        </w:rPr>
      </w:pPr>
      <w:r w:rsidRPr="00936C41">
        <w:rPr>
          <w:rFonts w:ascii="Times New Roman" w:hAnsi="Times New Roman" w:cs="Times New Roman"/>
          <w:color w:val="000000" w:themeColor="text1"/>
          <w:sz w:val="24"/>
          <w:szCs w:val="24"/>
          <w:lang w:val="bg-BG"/>
        </w:rPr>
        <w:t xml:space="preserve">С оглед </w:t>
      </w:r>
      <w:r w:rsidRPr="00233E62">
        <w:rPr>
          <w:rFonts w:ascii="Times New Roman" w:hAnsi="Times New Roman" w:cs="Times New Roman"/>
          <w:sz w:val="24"/>
          <w:szCs w:val="24"/>
          <w:shd w:val="clear" w:color="auto" w:fill="FFFFFF"/>
        </w:rPr>
        <w:t>на</w:t>
      </w:r>
      <w:r w:rsidRPr="00936C41">
        <w:rPr>
          <w:rFonts w:ascii="Times New Roman" w:hAnsi="Times New Roman" w:cs="Times New Roman"/>
          <w:color w:val="000000" w:themeColor="text1"/>
          <w:sz w:val="24"/>
          <w:szCs w:val="24"/>
          <w:lang w:val="bg-BG"/>
        </w:rPr>
        <w:t xml:space="preserve"> факта, че разходите за организация и управление са непреки разходи, за които се прилага единна ставка, би било подходящо при следващи процедури в новия програмен период да отпадне изискването за подаване на автобиографии на всички членове от екипа. За нуждите на оценката на административния капацитет е достатъчно да бъдат посочени само основните позиции в екипа за управление, а именно – ръководител, координатор и счетоводител, и съответно – само за тези позиции да се изискват автобиографии. За всички останали позиции в екипа е удачно да се посочват само отговорностите и задълженията им.  </w:t>
      </w:r>
    </w:p>
    <w:p w14:paraId="55CC0BAE" w14:textId="77777777" w:rsidR="004565B1" w:rsidRPr="00902E01" w:rsidRDefault="004565B1" w:rsidP="006056CC">
      <w:pPr>
        <w:spacing w:after="120" w:line="240" w:lineRule="auto"/>
        <w:jc w:val="both"/>
        <w:rPr>
          <w:rFonts w:ascii="Times New Roman" w:hAnsi="Times New Roman" w:cs="Times New Roman"/>
          <w:color w:val="000000" w:themeColor="text1"/>
          <w:sz w:val="24"/>
          <w:szCs w:val="24"/>
          <w:lang w:val="bg-BG"/>
        </w:rPr>
      </w:pPr>
      <w:r w:rsidRPr="00936C41">
        <w:rPr>
          <w:rFonts w:ascii="Times New Roman" w:hAnsi="Times New Roman" w:cs="Times New Roman"/>
          <w:color w:val="000000" w:themeColor="text1"/>
          <w:sz w:val="24"/>
          <w:szCs w:val="24"/>
          <w:lang w:val="bg-BG"/>
        </w:rPr>
        <w:t xml:space="preserve">В подкрепа на </w:t>
      </w:r>
      <w:r w:rsidRPr="001D0497">
        <w:rPr>
          <w:rFonts w:ascii="Times New Roman" w:hAnsi="Times New Roman" w:cs="Times New Roman"/>
          <w:sz w:val="24"/>
          <w:szCs w:val="24"/>
          <w:shd w:val="clear" w:color="auto" w:fill="FFFFFF"/>
        </w:rPr>
        <w:t>това</w:t>
      </w:r>
      <w:r w:rsidRPr="00936C41">
        <w:rPr>
          <w:rFonts w:ascii="Times New Roman" w:hAnsi="Times New Roman" w:cs="Times New Roman"/>
          <w:color w:val="000000" w:themeColor="text1"/>
          <w:sz w:val="24"/>
          <w:szCs w:val="24"/>
          <w:lang w:val="bg-BG"/>
        </w:rPr>
        <w:t xml:space="preserve"> предложение е и фактът, че при отчитане на изпълнението на проекта Управляващият орган не изисква от бенефициента да представя подкрепящи документи за възлагане на работа и извършване на разходи за организация и управление (изисква се само представяне на извадка от счетоводната система).</w:t>
      </w:r>
    </w:p>
    <w:p w14:paraId="22233701" w14:textId="5D7DAA5D" w:rsidR="00A637C2" w:rsidRDefault="00A637C2" w:rsidP="006056CC">
      <w:pPr>
        <w:pStyle w:val="ListParagraph"/>
        <w:spacing w:after="120" w:line="240" w:lineRule="auto"/>
        <w:contextualSpacing w:val="0"/>
        <w:jc w:val="both"/>
        <w:rPr>
          <w:rFonts w:ascii="Times New Roman" w:hAnsi="Times New Roman" w:cs="Times New Roman"/>
          <w:b/>
          <w:color w:val="000000" w:themeColor="text1"/>
          <w:sz w:val="24"/>
          <w:szCs w:val="24"/>
          <w:lang w:val="bg-BG"/>
        </w:rPr>
      </w:pPr>
    </w:p>
    <w:p w14:paraId="38FDA999" w14:textId="77777777" w:rsidR="00FF215E" w:rsidRDefault="00FF215E" w:rsidP="006056CC">
      <w:pPr>
        <w:pStyle w:val="ListParagraph"/>
        <w:spacing w:after="120" w:line="240" w:lineRule="auto"/>
        <w:contextualSpacing w:val="0"/>
        <w:jc w:val="both"/>
        <w:rPr>
          <w:rFonts w:ascii="Times New Roman" w:hAnsi="Times New Roman" w:cs="Times New Roman"/>
          <w:b/>
          <w:color w:val="000000" w:themeColor="text1"/>
          <w:sz w:val="24"/>
          <w:szCs w:val="24"/>
          <w:lang w:val="bg-BG"/>
        </w:rPr>
      </w:pPr>
    </w:p>
    <w:p w14:paraId="53DA8B31" w14:textId="5337E399" w:rsidR="004565B1" w:rsidRPr="009E2413" w:rsidRDefault="00A637C2" w:rsidP="009E2413">
      <w:pPr>
        <w:pStyle w:val="ListParagraph"/>
        <w:numPr>
          <w:ilvl w:val="0"/>
          <w:numId w:val="14"/>
        </w:numPr>
        <w:spacing w:after="120" w:line="240" w:lineRule="auto"/>
        <w:jc w:val="both"/>
        <w:rPr>
          <w:rFonts w:ascii="Times New Roman" w:hAnsi="Times New Roman" w:cs="Times New Roman"/>
          <w:b/>
          <w:color w:val="000000" w:themeColor="text1"/>
          <w:sz w:val="24"/>
          <w:szCs w:val="24"/>
          <w:lang w:val="bg-BG"/>
        </w:rPr>
      </w:pPr>
      <w:r w:rsidRPr="009E2413">
        <w:rPr>
          <w:rFonts w:ascii="Times New Roman" w:hAnsi="Times New Roman" w:cs="Times New Roman"/>
          <w:b/>
          <w:color w:val="000000" w:themeColor="text1"/>
          <w:sz w:val="24"/>
          <w:szCs w:val="24"/>
          <w:lang w:val="bg-BG"/>
        </w:rPr>
        <w:t>Препоръки в рамките на анализи на Световна банка</w:t>
      </w:r>
    </w:p>
    <w:p w14:paraId="4CF1BDEA" w14:textId="04DF5E89" w:rsidR="00397843" w:rsidRPr="009E2413" w:rsidRDefault="00397843" w:rsidP="009E2413">
      <w:pPr>
        <w:pStyle w:val="ListParagraph"/>
        <w:numPr>
          <w:ilvl w:val="0"/>
          <w:numId w:val="7"/>
        </w:numPr>
        <w:spacing w:after="120" w:line="240" w:lineRule="auto"/>
        <w:jc w:val="both"/>
        <w:rPr>
          <w:rFonts w:ascii="Times New Roman" w:hAnsi="Times New Roman" w:cs="Times New Roman"/>
          <w:color w:val="000000" w:themeColor="text1"/>
          <w:sz w:val="24"/>
          <w:szCs w:val="24"/>
          <w:lang w:val="bg-BG"/>
        </w:rPr>
      </w:pPr>
      <w:r w:rsidRPr="009E2413">
        <w:rPr>
          <w:rFonts w:ascii="Times New Roman" w:hAnsi="Times New Roman" w:cs="Times New Roman"/>
          <w:color w:val="000000" w:themeColor="text1"/>
          <w:sz w:val="24"/>
          <w:szCs w:val="24"/>
          <w:lang w:val="bg-BG"/>
        </w:rPr>
        <w:t xml:space="preserve">Инвестициите, планирани за 2021-2027 г., може да изискват по-нататъшно отразяване и адаптиране към реалността на място: </w:t>
      </w:r>
      <w:r w:rsidRPr="009E2413">
        <w:rPr>
          <w:rFonts w:ascii="Times New Roman" w:hAnsi="Times New Roman" w:cs="Times New Roman"/>
          <w:b/>
          <w:color w:val="000000" w:themeColor="text1"/>
          <w:sz w:val="24"/>
          <w:szCs w:val="24"/>
          <w:lang w:val="bg-BG"/>
        </w:rPr>
        <w:t>цифровизацията на образованието</w:t>
      </w:r>
      <w:r w:rsidRPr="009E2413">
        <w:rPr>
          <w:rFonts w:ascii="Times New Roman" w:hAnsi="Times New Roman" w:cs="Times New Roman"/>
          <w:color w:val="000000" w:themeColor="text1"/>
          <w:sz w:val="24"/>
          <w:szCs w:val="24"/>
          <w:lang w:val="bg-BG"/>
        </w:rPr>
        <w:t xml:space="preserve">, въвеждането </w:t>
      </w:r>
      <w:r w:rsidRPr="009E2413">
        <w:rPr>
          <w:rFonts w:ascii="Times New Roman" w:hAnsi="Times New Roman" w:cs="Times New Roman"/>
          <w:color w:val="000000" w:themeColor="text1"/>
          <w:sz w:val="24"/>
          <w:szCs w:val="24"/>
          <w:lang w:val="bg-BG"/>
        </w:rPr>
        <w:lastRenderedPageBreak/>
        <w:t xml:space="preserve">на двойно ПОО за висше образование </w:t>
      </w:r>
      <w:r w:rsidRPr="009E2413">
        <w:rPr>
          <w:rFonts w:ascii="Times New Roman" w:hAnsi="Times New Roman" w:cs="Times New Roman"/>
          <w:b/>
          <w:color w:val="000000" w:themeColor="text1"/>
          <w:sz w:val="24"/>
          <w:szCs w:val="24"/>
          <w:lang w:val="bg-BG"/>
        </w:rPr>
        <w:t>са интервенции, които трябва да вземат предвид реалностите на място, засегнати от контекста на COVID</w:t>
      </w:r>
      <w:r w:rsidR="000B2CE7" w:rsidRPr="009E2413">
        <w:rPr>
          <w:rFonts w:ascii="Times New Roman" w:hAnsi="Times New Roman" w:cs="Times New Roman"/>
          <w:b/>
          <w:color w:val="000000" w:themeColor="text1"/>
          <w:sz w:val="24"/>
          <w:szCs w:val="24"/>
          <w:lang w:val="bg-BG"/>
        </w:rPr>
        <w:t>-19</w:t>
      </w:r>
      <w:r w:rsidRPr="009E2413">
        <w:rPr>
          <w:rFonts w:ascii="Times New Roman" w:hAnsi="Times New Roman" w:cs="Times New Roman"/>
          <w:color w:val="000000" w:themeColor="text1"/>
          <w:sz w:val="24"/>
          <w:szCs w:val="24"/>
          <w:lang w:val="bg-BG"/>
        </w:rPr>
        <w:t xml:space="preserve"> (увеличени</w:t>
      </w:r>
      <w:r w:rsidR="000B2CE7" w:rsidRPr="009E2413">
        <w:rPr>
          <w:rFonts w:ascii="Times New Roman" w:hAnsi="Times New Roman" w:cs="Times New Roman"/>
          <w:color w:val="000000" w:themeColor="text1"/>
          <w:sz w:val="24"/>
          <w:szCs w:val="24"/>
          <w:lang w:val="bg-BG"/>
        </w:rPr>
        <w:t>я</w:t>
      </w:r>
      <w:r w:rsidRPr="009E2413">
        <w:rPr>
          <w:rFonts w:ascii="Times New Roman" w:hAnsi="Times New Roman" w:cs="Times New Roman"/>
          <w:color w:val="000000" w:themeColor="text1"/>
          <w:sz w:val="24"/>
          <w:szCs w:val="24"/>
          <w:lang w:val="bg-BG"/>
        </w:rPr>
        <w:t xml:space="preserve"> дял на децата, живеещи в крайна бедност, засиленото цифрово разделение, ефектите на COVID</w:t>
      </w:r>
      <w:r w:rsidR="000B2CE7" w:rsidRPr="009E2413">
        <w:rPr>
          <w:rFonts w:ascii="Times New Roman" w:hAnsi="Times New Roman" w:cs="Times New Roman"/>
          <w:color w:val="000000" w:themeColor="text1"/>
          <w:sz w:val="24"/>
          <w:szCs w:val="24"/>
          <w:lang w:val="bg-BG"/>
        </w:rPr>
        <w:t>-19</w:t>
      </w:r>
      <w:r w:rsidRPr="009E2413">
        <w:rPr>
          <w:rFonts w:ascii="Times New Roman" w:hAnsi="Times New Roman" w:cs="Times New Roman"/>
          <w:color w:val="000000" w:themeColor="text1"/>
          <w:sz w:val="24"/>
          <w:szCs w:val="24"/>
          <w:lang w:val="bg-BG"/>
        </w:rPr>
        <w:t xml:space="preserve"> върху бизнес средата), </w:t>
      </w:r>
      <w:r w:rsidRPr="009E2413">
        <w:rPr>
          <w:rFonts w:ascii="Times New Roman" w:hAnsi="Times New Roman" w:cs="Times New Roman"/>
          <w:b/>
          <w:color w:val="000000" w:themeColor="text1"/>
          <w:sz w:val="24"/>
          <w:szCs w:val="24"/>
          <w:lang w:val="bg-BG"/>
        </w:rPr>
        <w:t>които ще изискват системни, но постепенни инвестиции</w:t>
      </w:r>
      <w:r w:rsidRPr="009E2413">
        <w:rPr>
          <w:rFonts w:ascii="Times New Roman" w:hAnsi="Times New Roman" w:cs="Times New Roman"/>
          <w:color w:val="000000" w:themeColor="text1"/>
          <w:sz w:val="24"/>
          <w:szCs w:val="24"/>
          <w:lang w:val="bg-BG"/>
        </w:rPr>
        <w:t>.</w:t>
      </w:r>
    </w:p>
    <w:p w14:paraId="653674D0" w14:textId="083A5F27" w:rsidR="00397843" w:rsidRPr="009E2413" w:rsidRDefault="00397843" w:rsidP="009E2413">
      <w:pPr>
        <w:pStyle w:val="ListParagraph"/>
        <w:numPr>
          <w:ilvl w:val="0"/>
          <w:numId w:val="7"/>
        </w:numPr>
        <w:spacing w:after="120" w:line="240" w:lineRule="auto"/>
        <w:jc w:val="both"/>
        <w:rPr>
          <w:rFonts w:ascii="Times New Roman" w:hAnsi="Times New Roman" w:cs="Times New Roman"/>
          <w:color w:val="000000" w:themeColor="text1"/>
          <w:sz w:val="24"/>
          <w:szCs w:val="24"/>
          <w:lang w:val="bg-BG"/>
        </w:rPr>
      </w:pPr>
      <w:r w:rsidRPr="009E2413">
        <w:rPr>
          <w:rFonts w:ascii="Times New Roman" w:hAnsi="Times New Roman" w:cs="Times New Roman"/>
          <w:color w:val="000000" w:themeColor="text1"/>
          <w:sz w:val="24"/>
          <w:szCs w:val="24"/>
          <w:lang w:val="bg-BG"/>
        </w:rPr>
        <w:t>През 2020 г. пандемията</w:t>
      </w:r>
      <w:r w:rsidR="000B2CE7" w:rsidRPr="009E2413">
        <w:rPr>
          <w:rFonts w:ascii="Times New Roman" w:hAnsi="Times New Roman" w:cs="Times New Roman"/>
          <w:color w:val="000000" w:themeColor="text1"/>
          <w:sz w:val="24"/>
          <w:szCs w:val="24"/>
          <w:lang w:val="bg-BG"/>
        </w:rPr>
        <w:t>, породена от</w:t>
      </w:r>
      <w:r w:rsidRPr="009E2413">
        <w:rPr>
          <w:rFonts w:ascii="Times New Roman" w:hAnsi="Times New Roman" w:cs="Times New Roman"/>
          <w:color w:val="000000" w:themeColor="text1"/>
          <w:sz w:val="24"/>
          <w:szCs w:val="24"/>
          <w:lang w:val="bg-BG"/>
        </w:rPr>
        <w:t xml:space="preserve"> COVID-19</w:t>
      </w:r>
      <w:r w:rsidR="000B2CE7" w:rsidRPr="009E2413">
        <w:rPr>
          <w:rFonts w:ascii="Times New Roman" w:hAnsi="Times New Roman" w:cs="Times New Roman"/>
          <w:color w:val="000000" w:themeColor="text1"/>
          <w:sz w:val="24"/>
          <w:szCs w:val="24"/>
          <w:lang w:val="bg-BG"/>
        </w:rPr>
        <w:t>,</w:t>
      </w:r>
      <w:r w:rsidRPr="009E2413">
        <w:rPr>
          <w:rFonts w:ascii="Times New Roman" w:hAnsi="Times New Roman" w:cs="Times New Roman"/>
          <w:color w:val="000000" w:themeColor="text1"/>
          <w:sz w:val="24"/>
          <w:szCs w:val="24"/>
          <w:lang w:val="bg-BG"/>
        </w:rPr>
        <w:t xml:space="preserve"> отвори </w:t>
      </w:r>
      <w:r w:rsidRPr="009E2413">
        <w:rPr>
          <w:rFonts w:ascii="Times New Roman" w:hAnsi="Times New Roman" w:cs="Times New Roman"/>
          <w:b/>
          <w:color w:val="000000" w:themeColor="text1"/>
          <w:sz w:val="24"/>
          <w:szCs w:val="24"/>
          <w:lang w:val="bg-BG"/>
        </w:rPr>
        <w:t>нов набор от предизвикателства, като например осигуряване на цифрова трансформация на образователната система</w:t>
      </w:r>
      <w:r w:rsidRPr="009E2413">
        <w:rPr>
          <w:rFonts w:ascii="Times New Roman" w:hAnsi="Times New Roman" w:cs="Times New Roman"/>
          <w:color w:val="000000" w:themeColor="text1"/>
          <w:sz w:val="24"/>
          <w:szCs w:val="24"/>
          <w:lang w:val="bg-BG"/>
        </w:rPr>
        <w:t>, като същевременно гарантира справедливост и приобщаване, които тестваха устойчивостта на системите за образование и обучение. Преминаването към онлайн обучение и оценка за неопределен период от време е предизвикателство за всички участници: учители, деца, родител</w:t>
      </w:r>
      <w:r w:rsidR="00B70425" w:rsidRPr="009E2413">
        <w:rPr>
          <w:rFonts w:ascii="Times New Roman" w:hAnsi="Times New Roman" w:cs="Times New Roman"/>
          <w:color w:val="000000" w:themeColor="text1"/>
          <w:sz w:val="24"/>
          <w:szCs w:val="24"/>
          <w:lang w:val="bg-BG"/>
        </w:rPr>
        <w:t>и.</w:t>
      </w:r>
      <w:r w:rsidRPr="00397843">
        <w:t xml:space="preserve"> </w:t>
      </w:r>
      <w:r w:rsidRPr="009E2413">
        <w:rPr>
          <w:rFonts w:ascii="Times New Roman" w:hAnsi="Times New Roman" w:cs="Times New Roman"/>
          <w:color w:val="000000" w:themeColor="text1"/>
          <w:sz w:val="24"/>
          <w:szCs w:val="24"/>
          <w:lang w:val="bg-BG"/>
        </w:rPr>
        <w:t xml:space="preserve">Въпреки мерките, предприети от правителствата, както децата, така и учителите имаха различни възприемания в процеса на преход към цифровизация, което доведе до ограничена посещаемост и ниски постижения. Следователно </w:t>
      </w:r>
      <w:r w:rsidRPr="009E2413">
        <w:rPr>
          <w:rFonts w:ascii="Times New Roman" w:hAnsi="Times New Roman" w:cs="Times New Roman"/>
          <w:b/>
          <w:color w:val="000000" w:themeColor="text1"/>
          <w:sz w:val="24"/>
          <w:szCs w:val="24"/>
          <w:lang w:val="bg-BG"/>
        </w:rPr>
        <w:t>осигуряването на равнопоставеност и ефективност в образованието ще представлява до голяма степен бъдещи предизвикателства.</w:t>
      </w:r>
      <w:r w:rsidR="004E32C0" w:rsidRPr="004E32C0">
        <w:t xml:space="preserve"> </w:t>
      </w:r>
      <w:r w:rsidR="004E32C0" w:rsidRPr="009E2413">
        <w:rPr>
          <w:rFonts w:ascii="Times New Roman" w:hAnsi="Times New Roman" w:cs="Times New Roman"/>
          <w:color w:val="000000" w:themeColor="text1"/>
          <w:sz w:val="24"/>
          <w:szCs w:val="24"/>
          <w:lang w:val="bg-BG"/>
        </w:rPr>
        <w:t xml:space="preserve">В контекста на пандемията </w:t>
      </w:r>
      <w:r w:rsidR="004E32C0" w:rsidRPr="009E2413">
        <w:rPr>
          <w:rFonts w:ascii="Times New Roman" w:hAnsi="Times New Roman" w:cs="Times New Roman"/>
          <w:b/>
          <w:color w:val="000000" w:themeColor="text1"/>
          <w:sz w:val="24"/>
          <w:szCs w:val="24"/>
          <w:lang w:val="bg-BG"/>
        </w:rPr>
        <w:t>тези нужди изискват бърза реакция;</w:t>
      </w:r>
      <w:r w:rsidR="004E32C0" w:rsidRPr="009E2413">
        <w:rPr>
          <w:rFonts w:ascii="Times New Roman" w:hAnsi="Times New Roman" w:cs="Times New Roman"/>
          <w:color w:val="000000" w:themeColor="text1"/>
          <w:sz w:val="24"/>
          <w:szCs w:val="24"/>
          <w:lang w:val="bg-BG"/>
        </w:rPr>
        <w:t xml:space="preserve"> например, все още трябва да се осигури достъп до комунални услуги и съоръжения, които отговарят на основните условия за намаляване на предаването на вируса или </w:t>
      </w:r>
      <w:r w:rsidR="004E32C0" w:rsidRPr="009E2413">
        <w:rPr>
          <w:rFonts w:ascii="Times New Roman" w:hAnsi="Times New Roman" w:cs="Times New Roman"/>
          <w:b/>
          <w:color w:val="000000" w:themeColor="text1"/>
          <w:sz w:val="24"/>
          <w:szCs w:val="24"/>
          <w:lang w:val="bg-BG"/>
        </w:rPr>
        <w:t>развитие на цифровата инфраструктура в подкрепа на онлайн образованието</w:t>
      </w:r>
      <w:r w:rsidR="004E32C0" w:rsidRPr="009E2413">
        <w:rPr>
          <w:rFonts w:ascii="Times New Roman" w:hAnsi="Times New Roman" w:cs="Times New Roman"/>
          <w:color w:val="000000" w:themeColor="text1"/>
          <w:sz w:val="24"/>
          <w:szCs w:val="24"/>
          <w:lang w:val="bg-BG"/>
        </w:rPr>
        <w:t>.</w:t>
      </w:r>
    </w:p>
    <w:p w14:paraId="712CF70A" w14:textId="13235B0A" w:rsidR="00133A50" w:rsidRDefault="00133A50" w:rsidP="006056CC">
      <w:pPr>
        <w:pStyle w:val="ListParagraph"/>
        <w:numPr>
          <w:ilvl w:val="0"/>
          <w:numId w:val="7"/>
        </w:numPr>
        <w:spacing w:after="120" w:line="240" w:lineRule="auto"/>
        <w:contextualSpacing w:val="0"/>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w:t>
      </w:r>
      <w:r w:rsidRPr="00133A50">
        <w:rPr>
          <w:rFonts w:ascii="Times New Roman" w:hAnsi="Times New Roman" w:cs="Times New Roman"/>
          <w:color w:val="000000" w:themeColor="text1"/>
          <w:sz w:val="24"/>
          <w:szCs w:val="24"/>
          <w:lang w:val="bg-BG"/>
        </w:rPr>
        <w:t xml:space="preserve">риоритет за близко бъдеще </w:t>
      </w:r>
      <w:r>
        <w:rPr>
          <w:rFonts w:ascii="Times New Roman" w:hAnsi="Times New Roman" w:cs="Times New Roman"/>
          <w:color w:val="000000" w:themeColor="text1"/>
          <w:sz w:val="24"/>
          <w:szCs w:val="24"/>
          <w:lang w:val="bg-BG"/>
        </w:rPr>
        <w:t xml:space="preserve">трябва да </w:t>
      </w:r>
      <w:r w:rsidRPr="00133A50">
        <w:rPr>
          <w:rFonts w:ascii="Times New Roman" w:hAnsi="Times New Roman" w:cs="Times New Roman"/>
          <w:color w:val="000000" w:themeColor="text1"/>
          <w:sz w:val="24"/>
          <w:szCs w:val="24"/>
          <w:lang w:val="bg-BG"/>
        </w:rPr>
        <w:t xml:space="preserve">е свързан със </w:t>
      </w:r>
      <w:r w:rsidRPr="00133A50">
        <w:rPr>
          <w:rFonts w:ascii="Times New Roman" w:hAnsi="Times New Roman" w:cs="Times New Roman"/>
          <w:b/>
          <w:color w:val="000000" w:themeColor="text1"/>
          <w:sz w:val="24"/>
          <w:szCs w:val="24"/>
          <w:lang w:val="bg-BG"/>
        </w:rPr>
        <w:t xml:space="preserve">системен подход </w:t>
      </w:r>
      <w:r w:rsidRPr="00133A50">
        <w:rPr>
          <w:rFonts w:ascii="Times New Roman" w:hAnsi="Times New Roman" w:cs="Times New Roman"/>
          <w:color w:val="000000" w:themeColor="text1"/>
          <w:sz w:val="24"/>
          <w:szCs w:val="24"/>
          <w:lang w:val="bg-BG"/>
        </w:rPr>
        <w:t>към нуждите на учителите от подкрепа, свързани с прилагането на новата учебна програма, по-специално адаптация към рискови категории ученици и</w:t>
      </w:r>
      <w:r>
        <w:rPr>
          <w:rFonts w:ascii="Times New Roman" w:hAnsi="Times New Roman" w:cs="Times New Roman"/>
          <w:b/>
          <w:color w:val="000000" w:themeColor="text1"/>
          <w:sz w:val="24"/>
          <w:szCs w:val="24"/>
          <w:lang w:val="bg-BG"/>
        </w:rPr>
        <w:t xml:space="preserve"> онлайн/</w:t>
      </w:r>
      <w:r w:rsidRPr="00133A50">
        <w:rPr>
          <w:rFonts w:ascii="Times New Roman" w:hAnsi="Times New Roman" w:cs="Times New Roman"/>
          <w:b/>
          <w:color w:val="000000" w:themeColor="text1"/>
          <w:sz w:val="24"/>
          <w:szCs w:val="24"/>
          <w:lang w:val="bg-BG"/>
        </w:rPr>
        <w:t>дигитална среда и учебни ресурси</w:t>
      </w:r>
      <w:r w:rsidRPr="00133A50">
        <w:rPr>
          <w:rFonts w:ascii="Times New Roman" w:hAnsi="Times New Roman" w:cs="Times New Roman"/>
          <w:color w:val="000000" w:themeColor="text1"/>
          <w:sz w:val="24"/>
          <w:szCs w:val="24"/>
          <w:lang w:val="bg-BG"/>
        </w:rPr>
        <w:t>.</w:t>
      </w:r>
    </w:p>
    <w:p w14:paraId="4E685BBC" w14:textId="3CCAD7FB" w:rsidR="006D7D3F" w:rsidRPr="006D7D3F" w:rsidRDefault="006D7D3F" w:rsidP="006056CC">
      <w:pPr>
        <w:pStyle w:val="ListParagraph"/>
        <w:numPr>
          <w:ilvl w:val="0"/>
          <w:numId w:val="7"/>
        </w:numPr>
        <w:spacing w:after="120" w:line="240" w:lineRule="auto"/>
        <w:contextualSpacing w:val="0"/>
        <w:jc w:val="both"/>
        <w:rPr>
          <w:rFonts w:ascii="Times New Roman" w:hAnsi="Times New Roman" w:cs="Times New Roman"/>
          <w:b/>
          <w:color w:val="000000" w:themeColor="text1"/>
          <w:sz w:val="24"/>
          <w:szCs w:val="24"/>
          <w:lang w:val="bg-BG"/>
        </w:rPr>
      </w:pPr>
      <w:r w:rsidRPr="006D7D3F">
        <w:rPr>
          <w:rFonts w:ascii="Times New Roman" w:hAnsi="Times New Roman" w:cs="Times New Roman"/>
          <w:color w:val="000000" w:themeColor="text1"/>
          <w:sz w:val="24"/>
          <w:szCs w:val="24"/>
          <w:lang w:val="bg-BG"/>
        </w:rPr>
        <w:t xml:space="preserve">На ниво политика трябва </w:t>
      </w:r>
      <w:r w:rsidRPr="006D7D3F">
        <w:rPr>
          <w:rFonts w:ascii="Times New Roman" w:hAnsi="Times New Roman" w:cs="Times New Roman"/>
          <w:b/>
          <w:color w:val="000000" w:themeColor="text1"/>
          <w:sz w:val="24"/>
          <w:szCs w:val="24"/>
          <w:lang w:val="bg-BG"/>
        </w:rPr>
        <w:t>системно да се прилага специален училищен подход</w:t>
      </w:r>
      <w:r w:rsidRPr="006D7D3F">
        <w:rPr>
          <w:rFonts w:ascii="Times New Roman" w:hAnsi="Times New Roman" w:cs="Times New Roman"/>
          <w:color w:val="000000" w:themeColor="text1"/>
          <w:sz w:val="24"/>
          <w:szCs w:val="24"/>
          <w:lang w:val="bg-BG"/>
        </w:rPr>
        <w:t xml:space="preserve">, </w:t>
      </w:r>
      <w:r w:rsidRPr="001D0497">
        <w:rPr>
          <w:rFonts w:ascii="Times New Roman" w:hAnsi="Times New Roman" w:cs="Times New Roman"/>
          <w:b/>
          <w:color w:val="000000" w:themeColor="text1"/>
          <w:sz w:val="24"/>
          <w:szCs w:val="24"/>
          <w:lang w:val="bg-BG"/>
        </w:rPr>
        <w:t>п</w:t>
      </w:r>
      <w:r w:rsidRPr="006D7D3F">
        <w:rPr>
          <w:rFonts w:ascii="Times New Roman" w:hAnsi="Times New Roman" w:cs="Times New Roman"/>
          <w:b/>
          <w:color w:val="000000" w:themeColor="text1"/>
          <w:sz w:val="24"/>
          <w:szCs w:val="24"/>
          <w:lang w:val="bg-BG"/>
        </w:rPr>
        <w:t>редлагащ на всяко училище свободата и ресурсите, необходими за създаване на дигитална среда, която да се използва постоянно, не само в спешни случаи.</w:t>
      </w:r>
    </w:p>
    <w:p w14:paraId="39E4470E" w14:textId="77777777" w:rsidR="00AD7945" w:rsidRPr="00AD7945" w:rsidRDefault="00AD7945" w:rsidP="006056CC">
      <w:pPr>
        <w:pStyle w:val="ListParagraph"/>
        <w:numPr>
          <w:ilvl w:val="0"/>
          <w:numId w:val="7"/>
        </w:numPr>
        <w:spacing w:after="120" w:line="240" w:lineRule="auto"/>
        <w:contextualSpacing w:val="0"/>
        <w:jc w:val="both"/>
        <w:rPr>
          <w:rFonts w:cstheme="minorHAnsi"/>
          <w:lang w:val="en-GB"/>
        </w:rPr>
      </w:pPr>
      <w:r w:rsidRPr="00AD7945">
        <w:rPr>
          <w:rFonts w:ascii="Times New Roman" w:hAnsi="Times New Roman" w:cs="Times New Roman"/>
          <w:b/>
          <w:color w:val="000000" w:themeColor="text1"/>
          <w:sz w:val="24"/>
          <w:szCs w:val="24"/>
          <w:lang w:val="bg-BG"/>
        </w:rPr>
        <w:t>ОП трябва да подчертае повече променящата се образователна реалност и свързаните с нея предизвикателства, за да изгради основите за инвестициите в съвременни качествени образователни ресурси и преподаване, мотивирани и компетентни учители, учене през целия живот.</w:t>
      </w:r>
      <w:r w:rsidRPr="00AD7945">
        <w:rPr>
          <w:rFonts w:ascii="Times New Roman" w:hAnsi="Times New Roman" w:cs="Times New Roman"/>
          <w:color w:val="000000" w:themeColor="text1"/>
          <w:sz w:val="24"/>
          <w:szCs w:val="24"/>
          <w:lang w:val="bg-BG"/>
        </w:rPr>
        <w:t xml:space="preserve"> </w:t>
      </w:r>
      <w:r w:rsidRPr="00AD7945">
        <w:rPr>
          <w:rFonts w:ascii="Times New Roman" w:hAnsi="Times New Roman" w:cs="Times New Roman"/>
          <w:b/>
          <w:color w:val="000000" w:themeColor="text1"/>
          <w:sz w:val="24"/>
          <w:szCs w:val="24"/>
          <w:lang w:val="bg-BG"/>
        </w:rPr>
        <w:t>Ефективното учене и преподаване чрез цифрови технологии изисква равен достъп, компетентно ниво на дигитални умения, висококачествени учебни ресурси и обучение за адаптиране на технологиите за педагогически цели</w:t>
      </w:r>
      <w:r w:rsidRPr="00AD7945">
        <w:rPr>
          <w:rFonts w:ascii="Times New Roman" w:hAnsi="Times New Roman" w:cs="Times New Roman"/>
          <w:color w:val="000000" w:themeColor="text1"/>
          <w:sz w:val="24"/>
          <w:szCs w:val="24"/>
          <w:lang w:val="bg-BG"/>
        </w:rPr>
        <w:t xml:space="preserve">. </w:t>
      </w:r>
    </w:p>
    <w:p w14:paraId="6F87E5D6" w14:textId="77777777" w:rsidR="00AD400A" w:rsidRPr="00F720E3" w:rsidRDefault="00AD400A" w:rsidP="006056CC">
      <w:pPr>
        <w:pStyle w:val="ListParagraph"/>
        <w:spacing w:after="120" w:line="240" w:lineRule="auto"/>
        <w:contextualSpacing w:val="0"/>
        <w:rPr>
          <w:rFonts w:ascii="Times New Roman" w:hAnsi="Times New Roman" w:cs="Times New Roman"/>
          <w:color w:val="000000"/>
          <w:sz w:val="24"/>
          <w:szCs w:val="24"/>
          <w:lang w:val="bg-BG"/>
        </w:rPr>
      </w:pPr>
    </w:p>
    <w:p w14:paraId="41536933" w14:textId="36EED277" w:rsidR="00F21FD1" w:rsidRDefault="00F21FD1" w:rsidP="006056CC">
      <w:pPr>
        <w:spacing w:after="120" w:line="240" w:lineRule="auto"/>
        <w:jc w:val="both"/>
        <w:rPr>
          <w:rFonts w:ascii="Times New Roman" w:hAnsi="Times New Roman" w:cs="Times New Roman"/>
          <w:sz w:val="24"/>
          <w:szCs w:val="24"/>
          <w:lang w:val="bg-BG"/>
        </w:rPr>
      </w:pPr>
      <w:r w:rsidRPr="007B7C2B">
        <w:rPr>
          <w:rFonts w:ascii="Times New Roman" w:hAnsi="Times New Roman" w:cs="Times New Roman"/>
          <w:sz w:val="24"/>
          <w:szCs w:val="24"/>
          <w:lang w:val="bg-BG"/>
        </w:rPr>
        <w:t xml:space="preserve">При </w:t>
      </w:r>
      <w:r w:rsidRPr="001D0497">
        <w:rPr>
          <w:rFonts w:ascii="Times New Roman" w:hAnsi="Times New Roman" w:cs="Times New Roman"/>
          <w:color w:val="000000" w:themeColor="text1"/>
          <w:sz w:val="24"/>
          <w:szCs w:val="24"/>
          <w:lang w:val="bg-BG"/>
        </w:rPr>
        <w:t>разработването</w:t>
      </w:r>
      <w:r w:rsidRPr="007B7C2B">
        <w:rPr>
          <w:rFonts w:ascii="Times New Roman" w:hAnsi="Times New Roman" w:cs="Times New Roman"/>
          <w:sz w:val="24"/>
          <w:szCs w:val="24"/>
          <w:lang w:val="bg-BG"/>
        </w:rPr>
        <w:t xml:space="preserve"> на проекта на </w:t>
      </w:r>
      <w:r w:rsidR="0028247D">
        <w:rPr>
          <w:rFonts w:ascii="Times New Roman" w:hAnsi="Times New Roman" w:cs="Times New Roman"/>
          <w:sz w:val="24"/>
          <w:szCs w:val="24"/>
          <w:lang w:val="bg-BG"/>
        </w:rPr>
        <w:t>п</w:t>
      </w:r>
      <w:r w:rsidRPr="007B7C2B">
        <w:rPr>
          <w:rFonts w:ascii="Times New Roman" w:hAnsi="Times New Roman" w:cs="Times New Roman"/>
          <w:sz w:val="24"/>
          <w:szCs w:val="24"/>
          <w:lang w:val="bg-BG"/>
        </w:rPr>
        <w:t xml:space="preserve">рограма </w:t>
      </w:r>
      <w:r w:rsidR="0028247D">
        <w:rPr>
          <w:rFonts w:ascii="Times New Roman" w:hAnsi="Times New Roman" w:cs="Times New Roman"/>
          <w:sz w:val="24"/>
          <w:szCs w:val="24"/>
          <w:lang w:val="bg-BG"/>
        </w:rPr>
        <w:t>„О</w:t>
      </w:r>
      <w:r w:rsidRPr="007B7C2B">
        <w:rPr>
          <w:rFonts w:ascii="Times New Roman" w:hAnsi="Times New Roman" w:cs="Times New Roman"/>
          <w:sz w:val="24"/>
          <w:szCs w:val="24"/>
          <w:lang w:val="bg-BG"/>
        </w:rPr>
        <w:t>бразование</w:t>
      </w:r>
      <w:r w:rsidR="000A7377">
        <w:rPr>
          <w:rFonts w:ascii="Times New Roman" w:hAnsi="Times New Roman" w:cs="Times New Roman"/>
          <w:sz w:val="24"/>
          <w:szCs w:val="24"/>
          <w:lang w:val="bg-BG"/>
        </w:rPr>
        <w:t>“</w:t>
      </w:r>
      <w:r w:rsidRPr="007B7C2B">
        <w:rPr>
          <w:rFonts w:ascii="Times New Roman" w:hAnsi="Times New Roman" w:cs="Times New Roman"/>
          <w:sz w:val="24"/>
          <w:szCs w:val="24"/>
          <w:lang w:val="bg-BG"/>
        </w:rPr>
        <w:t xml:space="preserve"> за 2021-2027 г. УО е взел предвид </w:t>
      </w:r>
      <w:r w:rsidRPr="007B7C2B">
        <w:rPr>
          <w:rFonts w:ascii="Times New Roman" w:hAnsi="Times New Roman" w:cs="Times New Roman"/>
          <w:sz w:val="24"/>
          <w:szCs w:val="23"/>
          <w:shd w:val="clear" w:color="auto" w:fill="FFFFFF"/>
        </w:rPr>
        <w:t>препоръките</w:t>
      </w:r>
      <w:r w:rsidRPr="007B7C2B">
        <w:rPr>
          <w:rFonts w:ascii="Times New Roman" w:hAnsi="Times New Roman" w:cs="Times New Roman"/>
          <w:sz w:val="24"/>
          <w:szCs w:val="24"/>
          <w:lang w:val="bg-BG"/>
        </w:rPr>
        <w:t xml:space="preserve"> на С</w:t>
      </w:r>
      <w:r w:rsidR="0028247D">
        <w:rPr>
          <w:rFonts w:ascii="Times New Roman" w:hAnsi="Times New Roman" w:cs="Times New Roman"/>
          <w:sz w:val="24"/>
          <w:szCs w:val="24"/>
          <w:lang w:val="bg-BG"/>
        </w:rPr>
        <w:t>ветовна банка</w:t>
      </w:r>
      <w:r w:rsidRPr="007B7C2B">
        <w:rPr>
          <w:rFonts w:ascii="Times New Roman" w:hAnsi="Times New Roman" w:cs="Times New Roman"/>
          <w:sz w:val="24"/>
          <w:szCs w:val="24"/>
          <w:lang w:val="bg-BG"/>
        </w:rPr>
        <w:t xml:space="preserve"> и е предвидил надграждане на постигнатите резултати от проекта „</w:t>
      </w:r>
      <w:r w:rsidR="00AD400A" w:rsidRPr="007B7C2B">
        <w:rPr>
          <w:rFonts w:ascii="Times New Roman" w:hAnsi="Times New Roman" w:cs="Times New Roman"/>
          <w:sz w:val="24"/>
          <w:szCs w:val="24"/>
          <w:lang w:val="bg-BG"/>
        </w:rPr>
        <w:t>Образование за утрешния ден</w:t>
      </w:r>
      <w:r w:rsidRPr="007B7C2B">
        <w:rPr>
          <w:rFonts w:ascii="Times New Roman" w:hAnsi="Times New Roman" w:cs="Times New Roman"/>
          <w:sz w:val="24"/>
          <w:szCs w:val="24"/>
          <w:lang w:val="bg-BG"/>
        </w:rPr>
        <w:t xml:space="preserve">“ </w:t>
      </w:r>
      <w:r w:rsidR="00F92F13" w:rsidRPr="007B7C2B">
        <w:rPr>
          <w:rFonts w:ascii="Times New Roman" w:hAnsi="Times New Roman" w:cs="Times New Roman"/>
          <w:sz w:val="24"/>
          <w:szCs w:val="24"/>
          <w:lang w:val="bg-BG"/>
        </w:rPr>
        <w:t xml:space="preserve">чрез надграждане на облачната среда, създадена по проекта, разработване на алгоритми за изготвяне на анализи на резултатите на учениците, персонализация на обучението към учениците и др., което ще бъде осъществено посредством допълняемост между </w:t>
      </w:r>
      <w:r w:rsidR="0028247D">
        <w:rPr>
          <w:rFonts w:ascii="Times New Roman" w:hAnsi="Times New Roman" w:cs="Times New Roman"/>
          <w:sz w:val="24"/>
          <w:szCs w:val="24"/>
          <w:lang w:val="bg-BG"/>
        </w:rPr>
        <w:t>п</w:t>
      </w:r>
      <w:r w:rsidR="00F92F13" w:rsidRPr="007B7C2B">
        <w:rPr>
          <w:rFonts w:ascii="Times New Roman" w:hAnsi="Times New Roman" w:cs="Times New Roman"/>
          <w:sz w:val="24"/>
          <w:szCs w:val="24"/>
          <w:lang w:val="bg-BG"/>
        </w:rPr>
        <w:t xml:space="preserve">рограма </w:t>
      </w:r>
      <w:r w:rsidR="0028247D">
        <w:rPr>
          <w:rFonts w:ascii="Times New Roman" w:hAnsi="Times New Roman" w:cs="Times New Roman"/>
          <w:sz w:val="24"/>
          <w:szCs w:val="24"/>
          <w:lang w:val="bg-BG"/>
        </w:rPr>
        <w:t>„О</w:t>
      </w:r>
      <w:r w:rsidR="00F92F13" w:rsidRPr="007B7C2B">
        <w:rPr>
          <w:rFonts w:ascii="Times New Roman" w:hAnsi="Times New Roman" w:cs="Times New Roman"/>
          <w:sz w:val="24"/>
          <w:szCs w:val="24"/>
          <w:lang w:val="bg-BG"/>
        </w:rPr>
        <w:t>бразование</w:t>
      </w:r>
      <w:r w:rsidR="0028247D">
        <w:rPr>
          <w:rFonts w:ascii="Times New Roman" w:hAnsi="Times New Roman" w:cs="Times New Roman"/>
          <w:sz w:val="24"/>
          <w:szCs w:val="24"/>
          <w:lang w:val="bg-BG"/>
        </w:rPr>
        <w:t>“</w:t>
      </w:r>
      <w:r w:rsidR="00F92F13" w:rsidRPr="007B7C2B">
        <w:rPr>
          <w:rFonts w:ascii="Times New Roman" w:hAnsi="Times New Roman" w:cs="Times New Roman"/>
          <w:sz w:val="24"/>
          <w:szCs w:val="24"/>
          <w:lang w:val="bg-BG"/>
        </w:rPr>
        <w:t xml:space="preserve"> и Recovery and Resilience Facility от механизма за възстановяване и устойчивост Next Generation EU. В рамките на Приоритет 2 – Модернизация и качество на образованието на ПО 2021-2027 г. е предвидена група дейности за дигитална трансформация на училищното образование в т.ч. професионалното образование и обучение</w:t>
      </w:r>
      <w:r w:rsidR="007B7C2B" w:rsidRPr="007B7C2B">
        <w:rPr>
          <w:rFonts w:ascii="Times New Roman" w:hAnsi="Times New Roman" w:cs="Times New Roman"/>
          <w:sz w:val="24"/>
          <w:szCs w:val="24"/>
          <w:lang w:val="bg-BG"/>
        </w:rPr>
        <w:t>, която включва широк набор от мерки и дейности за</w:t>
      </w:r>
      <w:r w:rsidR="007B7C2B">
        <w:rPr>
          <w:rFonts w:ascii="Times New Roman" w:hAnsi="Times New Roman" w:cs="Times New Roman"/>
          <w:sz w:val="24"/>
          <w:szCs w:val="24"/>
          <w:lang w:val="bg-BG"/>
        </w:rPr>
        <w:t xml:space="preserve"> надграждане на проект  </w:t>
      </w:r>
      <w:r w:rsidR="007B7C2B" w:rsidRPr="007B7C2B">
        <w:rPr>
          <w:rFonts w:ascii="Times New Roman" w:hAnsi="Times New Roman" w:cs="Times New Roman"/>
          <w:sz w:val="24"/>
          <w:szCs w:val="24"/>
          <w:lang w:val="bg-BG"/>
        </w:rPr>
        <w:t>„Образование за утрешния ден“</w:t>
      </w:r>
      <w:r w:rsidR="007B7C2B">
        <w:rPr>
          <w:rFonts w:ascii="Times New Roman" w:hAnsi="Times New Roman" w:cs="Times New Roman"/>
          <w:sz w:val="24"/>
          <w:szCs w:val="24"/>
          <w:lang w:val="bg-BG"/>
        </w:rPr>
        <w:t>.</w:t>
      </w:r>
    </w:p>
    <w:p w14:paraId="030CF2EE" w14:textId="2AC67AFA" w:rsidR="000E7C47" w:rsidRDefault="000E7C47" w:rsidP="000E7C47">
      <w:pPr>
        <w:tabs>
          <w:tab w:val="left" w:pos="1972"/>
        </w:tabs>
        <w:rPr>
          <w:rFonts w:ascii="Times New Roman" w:hAnsi="Times New Roman" w:cs="Times New Roman"/>
          <w:sz w:val="24"/>
          <w:szCs w:val="24"/>
          <w:lang w:val="bg-BG"/>
        </w:rPr>
      </w:pPr>
      <w:r>
        <w:rPr>
          <w:rFonts w:ascii="Times New Roman" w:hAnsi="Times New Roman" w:cs="Times New Roman"/>
          <w:sz w:val="24"/>
          <w:szCs w:val="24"/>
          <w:lang w:val="bg-BG"/>
        </w:rPr>
        <w:lastRenderedPageBreak/>
        <w:tab/>
      </w:r>
    </w:p>
    <w:p w14:paraId="0FE1B53D" w14:textId="2C0946E9" w:rsidR="000E7C47" w:rsidRPr="000E7C47" w:rsidRDefault="000E7C47" w:rsidP="000E7C47">
      <w:pPr>
        <w:tabs>
          <w:tab w:val="left" w:pos="1972"/>
        </w:tabs>
        <w:rPr>
          <w:rFonts w:ascii="Times New Roman" w:hAnsi="Times New Roman" w:cs="Times New Roman"/>
          <w:b/>
          <w:bCs/>
          <w:sz w:val="24"/>
          <w:szCs w:val="24"/>
          <w:lang w:val="bg-BG"/>
        </w:rPr>
      </w:pPr>
      <w:r w:rsidRPr="000E7C47">
        <w:rPr>
          <w:rFonts w:ascii="Times New Roman" w:hAnsi="Times New Roman" w:cs="Times New Roman"/>
          <w:b/>
          <w:bCs/>
          <w:sz w:val="24"/>
          <w:szCs w:val="24"/>
          <w:lang w:val="bg-BG"/>
        </w:rPr>
        <w:t>Общи изводи и препоръки</w:t>
      </w:r>
      <w:r>
        <w:rPr>
          <w:rFonts w:ascii="Times New Roman" w:hAnsi="Times New Roman" w:cs="Times New Roman"/>
          <w:b/>
          <w:bCs/>
          <w:sz w:val="24"/>
          <w:szCs w:val="24"/>
          <w:lang w:val="bg-BG"/>
        </w:rPr>
        <w:t>:</w:t>
      </w:r>
    </w:p>
    <w:p w14:paraId="60F292DD" w14:textId="77777777" w:rsidR="000E7C47" w:rsidRPr="000E7C47" w:rsidRDefault="000E7C47" w:rsidP="000E7C47">
      <w:pPr>
        <w:numPr>
          <w:ilvl w:val="0"/>
          <w:numId w:val="5"/>
        </w:numPr>
        <w:tabs>
          <w:tab w:val="left" w:pos="1972"/>
        </w:tabs>
        <w:rPr>
          <w:rFonts w:ascii="Times New Roman" w:hAnsi="Times New Roman" w:cs="Times New Roman"/>
          <w:bCs/>
          <w:sz w:val="24"/>
          <w:szCs w:val="24"/>
          <w:lang w:val="bg-BG"/>
        </w:rPr>
      </w:pPr>
      <w:r w:rsidRPr="000E7C47">
        <w:rPr>
          <w:rFonts w:ascii="Times New Roman" w:hAnsi="Times New Roman" w:cs="Times New Roman"/>
          <w:bCs/>
          <w:sz w:val="24"/>
          <w:szCs w:val="24"/>
          <w:lang w:val="bg-BG"/>
        </w:rPr>
        <w:t>Проектът подпомага цифровата трансформация на образователната система в България;</w:t>
      </w:r>
    </w:p>
    <w:p w14:paraId="54F920D8"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Във връзка с пандемията от COVID-19 част от финансовия ресурс е реалокиран за закупуване на устройства и интернет пакети;</w:t>
      </w:r>
    </w:p>
    <w:p w14:paraId="746DE245"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Приемственост с вече изпълнен проект от МОН „Твоят час“ – разработената по него електронна платформа се ползва и за провеждане на онлайн извънкласните дейности по настоящия проект;</w:t>
      </w:r>
    </w:p>
    <w:p w14:paraId="368E6F2C"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Ефикасността на разходите по проекта (измерена за 1 участник) е изключително голяма;</w:t>
      </w:r>
    </w:p>
    <w:p w14:paraId="114BB970"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Забавяне по проекта заради процедури за обществени поръчки и издаване на разрешителни за ремонт;</w:t>
      </w:r>
    </w:p>
    <w:p w14:paraId="2115B7FC"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Единственият проект, който осигурява финансиране за дейности, насочени към повишаване нивото на иновации в училищата.</w:t>
      </w:r>
    </w:p>
    <w:p w14:paraId="593FFE29"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Създадената по проекта платформа за образователни услуги и съдържание, както и доставеното оборудване да продължат да се поддържат и използват от МОН;</w:t>
      </w:r>
    </w:p>
    <w:p w14:paraId="07064CE8" w14:textId="77777777" w:rsidR="000E7C47" w:rsidRPr="000E7C47" w:rsidRDefault="000E7C47" w:rsidP="00FF215E">
      <w:pPr>
        <w:numPr>
          <w:ilvl w:val="0"/>
          <w:numId w:val="5"/>
        </w:numPr>
        <w:tabs>
          <w:tab w:val="left" w:pos="1972"/>
        </w:tabs>
        <w:jc w:val="both"/>
        <w:rPr>
          <w:rFonts w:ascii="Times New Roman" w:hAnsi="Times New Roman" w:cs="Times New Roman"/>
          <w:bCs/>
          <w:sz w:val="24"/>
          <w:szCs w:val="24"/>
          <w:lang w:val="bg-BG"/>
        </w:rPr>
      </w:pPr>
      <w:r w:rsidRPr="000E7C47">
        <w:rPr>
          <w:rFonts w:ascii="Times New Roman" w:hAnsi="Times New Roman" w:cs="Times New Roman"/>
          <w:bCs/>
          <w:sz w:val="24"/>
          <w:szCs w:val="24"/>
          <w:lang w:val="bg-BG"/>
        </w:rPr>
        <w:t>Проектът да се надгради чрез нови процедури с КБ МОН за обогатяване на вече създаденото дигитално образователно съдържание.</w:t>
      </w:r>
    </w:p>
    <w:p w14:paraId="1B688F55" w14:textId="77777777" w:rsidR="000E7C47" w:rsidRPr="000E7C47" w:rsidRDefault="000E7C47" w:rsidP="00FF215E">
      <w:pPr>
        <w:tabs>
          <w:tab w:val="left" w:pos="1972"/>
        </w:tabs>
        <w:jc w:val="both"/>
        <w:rPr>
          <w:rFonts w:ascii="Times New Roman" w:hAnsi="Times New Roman" w:cs="Times New Roman"/>
          <w:bCs/>
          <w:sz w:val="24"/>
          <w:szCs w:val="24"/>
          <w:lang w:val="bg-BG"/>
        </w:rPr>
      </w:pPr>
    </w:p>
    <w:sectPr w:rsidR="000E7C47" w:rsidRPr="000E7C47" w:rsidSect="00B8299C">
      <w:footerReference w:type="default" r:id="rId10"/>
      <w:pgSz w:w="12240" w:h="15840"/>
      <w:pgMar w:top="1440" w:right="1325"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EF86C" w14:textId="77777777" w:rsidR="00383C2D" w:rsidRDefault="00383C2D" w:rsidP="00C721B6">
      <w:pPr>
        <w:spacing w:after="0" w:line="240" w:lineRule="auto"/>
      </w:pPr>
      <w:r>
        <w:separator/>
      </w:r>
    </w:p>
  </w:endnote>
  <w:endnote w:type="continuationSeparator" w:id="0">
    <w:p w14:paraId="328D1FDF" w14:textId="77777777" w:rsidR="00383C2D" w:rsidRDefault="00383C2D" w:rsidP="00C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492861"/>
      <w:docPartObj>
        <w:docPartGallery w:val="Page Numbers (Bottom of Page)"/>
        <w:docPartUnique/>
      </w:docPartObj>
    </w:sdtPr>
    <w:sdtEndPr>
      <w:rPr>
        <w:noProof/>
      </w:rPr>
    </w:sdtEndPr>
    <w:sdtContent>
      <w:p w14:paraId="65AC7447" w14:textId="3523533C" w:rsidR="002E20FD" w:rsidRDefault="002E20FD">
        <w:pPr>
          <w:pStyle w:val="Footer"/>
          <w:jc w:val="right"/>
        </w:pPr>
        <w:r>
          <w:fldChar w:fldCharType="begin"/>
        </w:r>
        <w:r>
          <w:instrText xml:space="preserve"> PAGE   \* MERGEFORMAT </w:instrText>
        </w:r>
        <w:r>
          <w:fldChar w:fldCharType="separate"/>
        </w:r>
        <w:r>
          <w:rPr>
            <w:noProof/>
          </w:rPr>
          <w:t>15</w:t>
        </w:r>
        <w:r>
          <w:rPr>
            <w:noProof/>
          </w:rPr>
          <w:fldChar w:fldCharType="end"/>
        </w:r>
      </w:p>
    </w:sdtContent>
  </w:sdt>
  <w:p w14:paraId="14CDF9C6" w14:textId="77777777" w:rsidR="002E20FD" w:rsidRDefault="002E2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4148B" w14:textId="77777777" w:rsidR="00383C2D" w:rsidRDefault="00383C2D" w:rsidP="00C721B6">
      <w:pPr>
        <w:spacing w:after="0" w:line="240" w:lineRule="auto"/>
      </w:pPr>
      <w:r>
        <w:separator/>
      </w:r>
    </w:p>
  </w:footnote>
  <w:footnote w:type="continuationSeparator" w:id="0">
    <w:p w14:paraId="7AC93F9D" w14:textId="77777777" w:rsidR="00383C2D" w:rsidRDefault="00383C2D" w:rsidP="00C721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42BE"/>
    <w:multiLevelType w:val="hybridMultilevel"/>
    <w:tmpl w:val="2B82799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B4AF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80362"/>
    <w:multiLevelType w:val="hybridMultilevel"/>
    <w:tmpl w:val="FEC6AB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BB76410"/>
    <w:multiLevelType w:val="hybridMultilevel"/>
    <w:tmpl w:val="C6C88CE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87C5254"/>
    <w:multiLevelType w:val="hybridMultilevel"/>
    <w:tmpl w:val="78665DCE"/>
    <w:lvl w:ilvl="0" w:tplc="04020001">
      <w:start w:val="1"/>
      <w:numFmt w:val="bullet"/>
      <w:lvlText w:val=""/>
      <w:lvlJc w:val="left"/>
      <w:pPr>
        <w:ind w:left="720" w:hanging="360"/>
      </w:pPr>
      <w:rPr>
        <w:rFonts w:ascii="Symbol" w:hAnsi="Symbol" w:hint="default"/>
        <w:b/>
      </w:rPr>
    </w:lvl>
    <w:lvl w:ilvl="1" w:tplc="CF9044DC">
      <w:numFmt w:val="bullet"/>
      <w:lvlText w:val="•"/>
      <w:lvlJc w:val="left"/>
      <w:pPr>
        <w:ind w:left="1800" w:hanging="72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D330838"/>
    <w:multiLevelType w:val="hybridMultilevel"/>
    <w:tmpl w:val="889A1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7F0492"/>
    <w:multiLevelType w:val="hybridMultilevel"/>
    <w:tmpl w:val="33A0F1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7BB06BC"/>
    <w:multiLevelType w:val="hybridMultilevel"/>
    <w:tmpl w:val="2CAE76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5CD52D6"/>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790773E"/>
    <w:multiLevelType w:val="hybridMultilevel"/>
    <w:tmpl w:val="343688BE"/>
    <w:lvl w:ilvl="0" w:tplc="9A4018D6">
      <w:numFmt w:val="bullet"/>
      <w:lvlText w:val="•"/>
      <w:lvlJc w:val="left"/>
      <w:pPr>
        <w:ind w:left="1080" w:hanging="72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97A5BCC"/>
    <w:multiLevelType w:val="hybridMultilevel"/>
    <w:tmpl w:val="E50CAF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07C345A"/>
    <w:multiLevelType w:val="hybridMultilevel"/>
    <w:tmpl w:val="40E400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63AA4E8E"/>
    <w:multiLevelType w:val="hybridMultilevel"/>
    <w:tmpl w:val="D270AFF6"/>
    <w:lvl w:ilvl="0" w:tplc="2EC46C8C">
      <w:start w:val="1"/>
      <w:numFmt w:val="bullet"/>
      <w:lvlText w:val="-"/>
      <w:lvlJc w:val="left"/>
      <w:pPr>
        <w:ind w:left="928"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6"/>
  </w:num>
  <w:num w:numId="6">
    <w:abstractNumId w:val="4"/>
  </w:num>
  <w:num w:numId="7">
    <w:abstractNumId w:val="5"/>
  </w:num>
  <w:num w:numId="8">
    <w:abstractNumId w:val="13"/>
  </w:num>
  <w:num w:numId="9">
    <w:abstractNumId w:val="9"/>
  </w:num>
  <w:num w:numId="10">
    <w:abstractNumId w:val="8"/>
  </w:num>
  <w:num w:numId="11">
    <w:abstractNumId w:val="7"/>
  </w:num>
  <w:num w:numId="12">
    <w:abstractNumId w:val="14"/>
  </w:num>
  <w:num w:numId="13">
    <w:abstractNumId w:val="10"/>
  </w:num>
  <w:num w:numId="14">
    <w:abstractNumId w:val="12"/>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9"/>
    <w:rsid w:val="0000121B"/>
    <w:rsid w:val="00002B5B"/>
    <w:rsid w:val="000037BE"/>
    <w:rsid w:val="000061DD"/>
    <w:rsid w:val="00011B7D"/>
    <w:rsid w:val="000175ED"/>
    <w:rsid w:val="00020FA3"/>
    <w:rsid w:val="00023D5C"/>
    <w:rsid w:val="00032AFF"/>
    <w:rsid w:val="000374C7"/>
    <w:rsid w:val="00043DCE"/>
    <w:rsid w:val="00044917"/>
    <w:rsid w:val="00045527"/>
    <w:rsid w:val="00046028"/>
    <w:rsid w:val="00052649"/>
    <w:rsid w:val="0005684A"/>
    <w:rsid w:val="000616A4"/>
    <w:rsid w:val="00061B02"/>
    <w:rsid w:val="000631AC"/>
    <w:rsid w:val="00063781"/>
    <w:rsid w:val="00066143"/>
    <w:rsid w:val="00067024"/>
    <w:rsid w:val="00073E2D"/>
    <w:rsid w:val="000771AE"/>
    <w:rsid w:val="00080EDE"/>
    <w:rsid w:val="000944D7"/>
    <w:rsid w:val="000A7377"/>
    <w:rsid w:val="000B2CE7"/>
    <w:rsid w:val="000B5DF4"/>
    <w:rsid w:val="000C0113"/>
    <w:rsid w:val="000C2110"/>
    <w:rsid w:val="000C6022"/>
    <w:rsid w:val="000C73DE"/>
    <w:rsid w:val="000D2C00"/>
    <w:rsid w:val="000D4648"/>
    <w:rsid w:val="000D500B"/>
    <w:rsid w:val="000E2C22"/>
    <w:rsid w:val="000E7C47"/>
    <w:rsid w:val="000F1FD3"/>
    <w:rsid w:val="000F75D2"/>
    <w:rsid w:val="0010379E"/>
    <w:rsid w:val="001170C5"/>
    <w:rsid w:val="0011712F"/>
    <w:rsid w:val="001209A1"/>
    <w:rsid w:val="00130378"/>
    <w:rsid w:val="00133A50"/>
    <w:rsid w:val="0013405B"/>
    <w:rsid w:val="0013439C"/>
    <w:rsid w:val="00137191"/>
    <w:rsid w:val="001425AC"/>
    <w:rsid w:val="0014349F"/>
    <w:rsid w:val="00143EC3"/>
    <w:rsid w:val="001447B7"/>
    <w:rsid w:val="00147BBE"/>
    <w:rsid w:val="0015331A"/>
    <w:rsid w:val="00160B4E"/>
    <w:rsid w:val="00165872"/>
    <w:rsid w:val="00173896"/>
    <w:rsid w:val="001745B1"/>
    <w:rsid w:val="00177112"/>
    <w:rsid w:val="0018661B"/>
    <w:rsid w:val="0019675F"/>
    <w:rsid w:val="001A464D"/>
    <w:rsid w:val="001A7DB9"/>
    <w:rsid w:val="001B0238"/>
    <w:rsid w:val="001B24B7"/>
    <w:rsid w:val="001B3B19"/>
    <w:rsid w:val="001C1FCC"/>
    <w:rsid w:val="001C348E"/>
    <w:rsid w:val="001D0497"/>
    <w:rsid w:val="001D07C5"/>
    <w:rsid w:val="001D3166"/>
    <w:rsid w:val="001D62A7"/>
    <w:rsid w:val="001D732F"/>
    <w:rsid w:val="001D73FA"/>
    <w:rsid w:val="001E1578"/>
    <w:rsid w:val="001E160E"/>
    <w:rsid w:val="001E7218"/>
    <w:rsid w:val="001F31F1"/>
    <w:rsid w:val="001F7A0D"/>
    <w:rsid w:val="00204D69"/>
    <w:rsid w:val="00206829"/>
    <w:rsid w:val="00206A92"/>
    <w:rsid w:val="00206BCF"/>
    <w:rsid w:val="00207907"/>
    <w:rsid w:val="00210EED"/>
    <w:rsid w:val="002139FB"/>
    <w:rsid w:val="0021614B"/>
    <w:rsid w:val="00223A44"/>
    <w:rsid w:val="002251F0"/>
    <w:rsid w:val="00233AC8"/>
    <w:rsid w:val="00233E62"/>
    <w:rsid w:val="00234BA1"/>
    <w:rsid w:val="00237C19"/>
    <w:rsid w:val="00240466"/>
    <w:rsid w:val="00240AC2"/>
    <w:rsid w:val="00252173"/>
    <w:rsid w:val="002537BF"/>
    <w:rsid w:val="0025487B"/>
    <w:rsid w:val="002572D9"/>
    <w:rsid w:val="00263AC6"/>
    <w:rsid w:val="00264305"/>
    <w:rsid w:val="0026631F"/>
    <w:rsid w:val="002664F9"/>
    <w:rsid w:val="002666F4"/>
    <w:rsid w:val="00272129"/>
    <w:rsid w:val="002774CF"/>
    <w:rsid w:val="00280124"/>
    <w:rsid w:val="0028247D"/>
    <w:rsid w:val="0028660F"/>
    <w:rsid w:val="00291B96"/>
    <w:rsid w:val="002B2E0E"/>
    <w:rsid w:val="002B34A7"/>
    <w:rsid w:val="002B3620"/>
    <w:rsid w:val="002B722A"/>
    <w:rsid w:val="002C2E30"/>
    <w:rsid w:val="002C7BD6"/>
    <w:rsid w:val="002D308E"/>
    <w:rsid w:val="002D5A07"/>
    <w:rsid w:val="002E0EFA"/>
    <w:rsid w:val="002E101F"/>
    <w:rsid w:val="002E20FD"/>
    <w:rsid w:val="002E2C2A"/>
    <w:rsid w:val="002F014F"/>
    <w:rsid w:val="002F4064"/>
    <w:rsid w:val="002F5C2C"/>
    <w:rsid w:val="003031A4"/>
    <w:rsid w:val="00306505"/>
    <w:rsid w:val="003225E0"/>
    <w:rsid w:val="003303AB"/>
    <w:rsid w:val="00332E43"/>
    <w:rsid w:val="00336175"/>
    <w:rsid w:val="00343C14"/>
    <w:rsid w:val="00347B3B"/>
    <w:rsid w:val="00351E89"/>
    <w:rsid w:val="00365105"/>
    <w:rsid w:val="0037181B"/>
    <w:rsid w:val="00381C80"/>
    <w:rsid w:val="00383C2D"/>
    <w:rsid w:val="0038431D"/>
    <w:rsid w:val="00386057"/>
    <w:rsid w:val="00386DA3"/>
    <w:rsid w:val="0039173A"/>
    <w:rsid w:val="00397843"/>
    <w:rsid w:val="00397B28"/>
    <w:rsid w:val="003A0F5B"/>
    <w:rsid w:val="003A4942"/>
    <w:rsid w:val="003A78A5"/>
    <w:rsid w:val="003B1648"/>
    <w:rsid w:val="003B4EA8"/>
    <w:rsid w:val="003B5C4C"/>
    <w:rsid w:val="003C1AE9"/>
    <w:rsid w:val="003C7994"/>
    <w:rsid w:val="003D231A"/>
    <w:rsid w:val="003D3C79"/>
    <w:rsid w:val="003D628F"/>
    <w:rsid w:val="003D7AAD"/>
    <w:rsid w:val="003F4F32"/>
    <w:rsid w:val="003F5D79"/>
    <w:rsid w:val="004030A5"/>
    <w:rsid w:val="00404420"/>
    <w:rsid w:val="00410A31"/>
    <w:rsid w:val="00414398"/>
    <w:rsid w:val="0041454E"/>
    <w:rsid w:val="0042036A"/>
    <w:rsid w:val="00431DFE"/>
    <w:rsid w:val="004326D9"/>
    <w:rsid w:val="004344DA"/>
    <w:rsid w:val="00434E3E"/>
    <w:rsid w:val="004408A1"/>
    <w:rsid w:val="004556E3"/>
    <w:rsid w:val="004565B1"/>
    <w:rsid w:val="00467CFA"/>
    <w:rsid w:val="00477110"/>
    <w:rsid w:val="004774CE"/>
    <w:rsid w:val="00487E6D"/>
    <w:rsid w:val="00494048"/>
    <w:rsid w:val="004946EF"/>
    <w:rsid w:val="004A0672"/>
    <w:rsid w:val="004A2F84"/>
    <w:rsid w:val="004A5CC2"/>
    <w:rsid w:val="004A6535"/>
    <w:rsid w:val="004B12F8"/>
    <w:rsid w:val="004B62B8"/>
    <w:rsid w:val="004C0593"/>
    <w:rsid w:val="004C35F9"/>
    <w:rsid w:val="004C6782"/>
    <w:rsid w:val="004D11F2"/>
    <w:rsid w:val="004D283E"/>
    <w:rsid w:val="004D3682"/>
    <w:rsid w:val="004D5A8B"/>
    <w:rsid w:val="004D6C0E"/>
    <w:rsid w:val="004E0357"/>
    <w:rsid w:val="004E32C0"/>
    <w:rsid w:val="004E69BF"/>
    <w:rsid w:val="004F0409"/>
    <w:rsid w:val="004F1228"/>
    <w:rsid w:val="004F69A6"/>
    <w:rsid w:val="00501375"/>
    <w:rsid w:val="005043ED"/>
    <w:rsid w:val="0052071B"/>
    <w:rsid w:val="00520C0F"/>
    <w:rsid w:val="005227F0"/>
    <w:rsid w:val="00522FC2"/>
    <w:rsid w:val="00527805"/>
    <w:rsid w:val="00530746"/>
    <w:rsid w:val="00532DCA"/>
    <w:rsid w:val="00541F46"/>
    <w:rsid w:val="005420CD"/>
    <w:rsid w:val="005428CF"/>
    <w:rsid w:val="00542B71"/>
    <w:rsid w:val="005436A0"/>
    <w:rsid w:val="00543D8B"/>
    <w:rsid w:val="00551501"/>
    <w:rsid w:val="00552CD0"/>
    <w:rsid w:val="00553455"/>
    <w:rsid w:val="00555FDF"/>
    <w:rsid w:val="00561460"/>
    <w:rsid w:val="0056167E"/>
    <w:rsid w:val="00572634"/>
    <w:rsid w:val="00574F07"/>
    <w:rsid w:val="0057566D"/>
    <w:rsid w:val="00576457"/>
    <w:rsid w:val="00577884"/>
    <w:rsid w:val="00584C06"/>
    <w:rsid w:val="005A43FD"/>
    <w:rsid w:val="005A4A98"/>
    <w:rsid w:val="005A4C13"/>
    <w:rsid w:val="005B366F"/>
    <w:rsid w:val="005B40F9"/>
    <w:rsid w:val="005D658F"/>
    <w:rsid w:val="005E1D79"/>
    <w:rsid w:val="005E6771"/>
    <w:rsid w:val="005F450C"/>
    <w:rsid w:val="006056CC"/>
    <w:rsid w:val="00614E26"/>
    <w:rsid w:val="00615426"/>
    <w:rsid w:val="00615F59"/>
    <w:rsid w:val="00616762"/>
    <w:rsid w:val="00623EAF"/>
    <w:rsid w:val="00642E38"/>
    <w:rsid w:val="006434B8"/>
    <w:rsid w:val="00653D8B"/>
    <w:rsid w:val="00655668"/>
    <w:rsid w:val="0065616C"/>
    <w:rsid w:val="00657759"/>
    <w:rsid w:val="0066590A"/>
    <w:rsid w:val="0067345F"/>
    <w:rsid w:val="00675D24"/>
    <w:rsid w:val="0069592B"/>
    <w:rsid w:val="006A4D75"/>
    <w:rsid w:val="006A65E0"/>
    <w:rsid w:val="006C15AF"/>
    <w:rsid w:val="006C4E08"/>
    <w:rsid w:val="006D1BE0"/>
    <w:rsid w:val="006D3466"/>
    <w:rsid w:val="006D47BB"/>
    <w:rsid w:val="006D6C0D"/>
    <w:rsid w:val="006D7D3F"/>
    <w:rsid w:val="006D7D68"/>
    <w:rsid w:val="006F6B6B"/>
    <w:rsid w:val="00706611"/>
    <w:rsid w:val="007141ED"/>
    <w:rsid w:val="00732BB7"/>
    <w:rsid w:val="0073515C"/>
    <w:rsid w:val="00742F2F"/>
    <w:rsid w:val="00743735"/>
    <w:rsid w:val="00747806"/>
    <w:rsid w:val="00747C8F"/>
    <w:rsid w:val="00753FD1"/>
    <w:rsid w:val="00757ADE"/>
    <w:rsid w:val="00762B59"/>
    <w:rsid w:val="00763035"/>
    <w:rsid w:val="00763116"/>
    <w:rsid w:val="00775593"/>
    <w:rsid w:val="00775E36"/>
    <w:rsid w:val="00786031"/>
    <w:rsid w:val="00794FBF"/>
    <w:rsid w:val="007A3AFA"/>
    <w:rsid w:val="007A4E07"/>
    <w:rsid w:val="007A73DC"/>
    <w:rsid w:val="007B10E1"/>
    <w:rsid w:val="007B216E"/>
    <w:rsid w:val="007B5D6D"/>
    <w:rsid w:val="007B7C2B"/>
    <w:rsid w:val="007C0370"/>
    <w:rsid w:val="007C0E07"/>
    <w:rsid w:val="007C352D"/>
    <w:rsid w:val="007C6517"/>
    <w:rsid w:val="007D176C"/>
    <w:rsid w:val="007E075E"/>
    <w:rsid w:val="007E49E7"/>
    <w:rsid w:val="007F3A73"/>
    <w:rsid w:val="008009C1"/>
    <w:rsid w:val="00802159"/>
    <w:rsid w:val="00804082"/>
    <w:rsid w:val="00804293"/>
    <w:rsid w:val="00812144"/>
    <w:rsid w:val="00820255"/>
    <w:rsid w:val="00820764"/>
    <w:rsid w:val="00820AB1"/>
    <w:rsid w:val="00821E59"/>
    <w:rsid w:val="00821F16"/>
    <w:rsid w:val="008238BB"/>
    <w:rsid w:val="0083240D"/>
    <w:rsid w:val="00836E69"/>
    <w:rsid w:val="008415E5"/>
    <w:rsid w:val="008451B9"/>
    <w:rsid w:val="008502A4"/>
    <w:rsid w:val="0086029B"/>
    <w:rsid w:val="0086182B"/>
    <w:rsid w:val="008618DA"/>
    <w:rsid w:val="0086383B"/>
    <w:rsid w:val="00865A48"/>
    <w:rsid w:val="00870914"/>
    <w:rsid w:val="00871C6F"/>
    <w:rsid w:val="00875ACA"/>
    <w:rsid w:val="00881A6E"/>
    <w:rsid w:val="00884984"/>
    <w:rsid w:val="00886325"/>
    <w:rsid w:val="00892A8E"/>
    <w:rsid w:val="00896074"/>
    <w:rsid w:val="008A26F0"/>
    <w:rsid w:val="008B3A76"/>
    <w:rsid w:val="008B662C"/>
    <w:rsid w:val="008C108F"/>
    <w:rsid w:val="008C6509"/>
    <w:rsid w:val="008D1DF5"/>
    <w:rsid w:val="008D4EF9"/>
    <w:rsid w:val="008F1C95"/>
    <w:rsid w:val="00901B27"/>
    <w:rsid w:val="00902501"/>
    <w:rsid w:val="00913D7A"/>
    <w:rsid w:val="00914E15"/>
    <w:rsid w:val="00914FAF"/>
    <w:rsid w:val="00916905"/>
    <w:rsid w:val="0092124C"/>
    <w:rsid w:val="009225EE"/>
    <w:rsid w:val="00925149"/>
    <w:rsid w:val="009252CE"/>
    <w:rsid w:val="00931A43"/>
    <w:rsid w:val="00933A8F"/>
    <w:rsid w:val="00936C41"/>
    <w:rsid w:val="00937C12"/>
    <w:rsid w:val="009408F7"/>
    <w:rsid w:val="00944457"/>
    <w:rsid w:val="00951423"/>
    <w:rsid w:val="00955325"/>
    <w:rsid w:val="00956ED4"/>
    <w:rsid w:val="00957219"/>
    <w:rsid w:val="00961FAD"/>
    <w:rsid w:val="00967470"/>
    <w:rsid w:val="00990EB8"/>
    <w:rsid w:val="009947B4"/>
    <w:rsid w:val="009950A2"/>
    <w:rsid w:val="009A2A21"/>
    <w:rsid w:val="009A3347"/>
    <w:rsid w:val="009A776D"/>
    <w:rsid w:val="009B0AD8"/>
    <w:rsid w:val="009C057A"/>
    <w:rsid w:val="009C0BC3"/>
    <w:rsid w:val="009C66BA"/>
    <w:rsid w:val="009D271A"/>
    <w:rsid w:val="009D2912"/>
    <w:rsid w:val="009D4332"/>
    <w:rsid w:val="009D5F5C"/>
    <w:rsid w:val="009D62C7"/>
    <w:rsid w:val="009E2413"/>
    <w:rsid w:val="009E3121"/>
    <w:rsid w:val="00A05B27"/>
    <w:rsid w:val="00A13C1D"/>
    <w:rsid w:val="00A14C34"/>
    <w:rsid w:val="00A15B83"/>
    <w:rsid w:val="00A21CD5"/>
    <w:rsid w:val="00A3175A"/>
    <w:rsid w:val="00A34BCB"/>
    <w:rsid w:val="00A4379E"/>
    <w:rsid w:val="00A52C57"/>
    <w:rsid w:val="00A61B5E"/>
    <w:rsid w:val="00A637C2"/>
    <w:rsid w:val="00A733D5"/>
    <w:rsid w:val="00A82462"/>
    <w:rsid w:val="00A937DD"/>
    <w:rsid w:val="00A9485E"/>
    <w:rsid w:val="00AA0C90"/>
    <w:rsid w:val="00AA18BC"/>
    <w:rsid w:val="00AB081A"/>
    <w:rsid w:val="00AB6E9A"/>
    <w:rsid w:val="00AC013B"/>
    <w:rsid w:val="00AC1EE0"/>
    <w:rsid w:val="00AC2E47"/>
    <w:rsid w:val="00AC40FC"/>
    <w:rsid w:val="00AC6178"/>
    <w:rsid w:val="00AD34DC"/>
    <w:rsid w:val="00AD400A"/>
    <w:rsid w:val="00AD56C0"/>
    <w:rsid w:val="00AD5BAB"/>
    <w:rsid w:val="00AD637C"/>
    <w:rsid w:val="00AD7945"/>
    <w:rsid w:val="00AE01E6"/>
    <w:rsid w:val="00AE29CF"/>
    <w:rsid w:val="00AF2924"/>
    <w:rsid w:val="00AF7EB0"/>
    <w:rsid w:val="00B05F05"/>
    <w:rsid w:val="00B1196D"/>
    <w:rsid w:val="00B173FA"/>
    <w:rsid w:val="00B3007E"/>
    <w:rsid w:val="00B305ED"/>
    <w:rsid w:val="00B3404B"/>
    <w:rsid w:val="00B421F5"/>
    <w:rsid w:val="00B444A0"/>
    <w:rsid w:val="00B47F01"/>
    <w:rsid w:val="00B63FE2"/>
    <w:rsid w:val="00B70425"/>
    <w:rsid w:val="00B713E9"/>
    <w:rsid w:val="00B8189D"/>
    <w:rsid w:val="00B81E00"/>
    <w:rsid w:val="00B8299C"/>
    <w:rsid w:val="00B928FB"/>
    <w:rsid w:val="00B92A68"/>
    <w:rsid w:val="00B93AA5"/>
    <w:rsid w:val="00B94A2E"/>
    <w:rsid w:val="00B96726"/>
    <w:rsid w:val="00BB3480"/>
    <w:rsid w:val="00BB363F"/>
    <w:rsid w:val="00BB4EC0"/>
    <w:rsid w:val="00BB6FF1"/>
    <w:rsid w:val="00BD5611"/>
    <w:rsid w:val="00BE3416"/>
    <w:rsid w:val="00BF15FA"/>
    <w:rsid w:val="00BF3AF9"/>
    <w:rsid w:val="00C00EA0"/>
    <w:rsid w:val="00C03908"/>
    <w:rsid w:val="00C06014"/>
    <w:rsid w:val="00C115AF"/>
    <w:rsid w:val="00C139E2"/>
    <w:rsid w:val="00C144BF"/>
    <w:rsid w:val="00C15917"/>
    <w:rsid w:val="00C2725A"/>
    <w:rsid w:val="00C27451"/>
    <w:rsid w:val="00C32307"/>
    <w:rsid w:val="00C3291D"/>
    <w:rsid w:val="00C37771"/>
    <w:rsid w:val="00C46BF6"/>
    <w:rsid w:val="00C55D6D"/>
    <w:rsid w:val="00C57585"/>
    <w:rsid w:val="00C63E38"/>
    <w:rsid w:val="00C721B6"/>
    <w:rsid w:val="00C74F66"/>
    <w:rsid w:val="00C75757"/>
    <w:rsid w:val="00C761E0"/>
    <w:rsid w:val="00C83969"/>
    <w:rsid w:val="00C90881"/>
    <w:rsid w:val="00C94C5B"/>
    <w:rsid w:val="00C96523"/>
    <w:rsid w:val="00C97EF5"/>
    <w:rsid w:val="00CA34BB"/>
    <w:rsid w:val="00CA45EE"/>
    <w:rsid w:val="00CB0FF3"/>
    <w:rsid w:val="00CB2865"/>
    <w:rsid w:val="00CB366F"/>
    <w:rsid w:val="00CC3116"/>
    <w:rsid w:val="00CC4EF1"/>
    <w:rsid w:val="00CC5BD3"/>
    <w:rsid w:val="00CC5EF5"/>
    <w:rsid w:val="00CD39CF"/>
    <w:rsid w:val="00CD5D9F"/>
    <w:rsid w:val="00CE65D4"/>
    <w:rsid w:val="00CF2341"/>
    <w:rsid w:val="00CF3F6C"/>
    <w:rsid w:val="00CF507A"/>
    <w:rsid w:val="00CF546C"/>
    <w:rsid w:val="00D002FB"/>
    <w:rsid w:val="00D01B99"/>
    <w:rsid w:val="00D16752"/>
    <w:rsid w:val="00D2025B"/>
    <w:rsid w:val="00D2256D"/>
    <w:rsid w:val="00D22BC2"/>
    <w:rsid w:val="00D35B24"/>
    <w:rsid w:val="00D44888"/>
    <w:rsid w:val="00D473DF"/>
    <w:rsid w:val="00D54B0C"/>
    <w:rsid w:val="00D57D9D"/>
    <w:rsid w:val="00D63C60"/>
    <w:rsid w:val="00D67B8B"/>
    <w:rsid w:val="00D762B0"/>
    <w:rsid w:val="00DA0545"/>
    <w:rsid w:val="00DA7CC5"/>
    <w:rsid w:val="00DB1718"/>
    <w:rsid w:val="00DB665D"/>
    <w:rsid w:val="00DB773E"/>
    <w:rsid w:val="00DC048A"/>
    <w:rsid w:val="00DC13C2"/>
    <w:rsid w:val="00DC610E"/>
    <w:rsid w:val="00DD1CCF"/>
    <w:rsid w:val="00DD3F99"/>
    <w:rsid w:val="00DD62C8"/>
    <w:rsid w:val="00DE00D4"/>
    <w:rsid w:val="00DE3032"/>
    <w:rsid w:val="00DE3A05"/>
    <w:rsid w:val="00DE58FC"/>
    <w:rsid w:val="00DE60FA"/>
    <w:rsid w:val="00DF0003"/>
    <w:rsid w:val="00DF00FC"/>
    <w:rsid w:val="00DF1E45"/>
    <w:rsid w:val="00DF3BCC"/>
    <w:rsid w:val="00DF5105"/>
    <w:rsid w:val="00E01A33"/>
    <w:rsid w:val="00E10690"/>
    <w:rsid w:val="00E1196E"/>
    <w:rsid w:val="00E24EC1"/>
    <w:rsid w:val="00E25552"/>
    <w:rsid w:val="00E34C25"/>
    <w:rsid w:val="00E60BAF"/>
    <w:rsid w:val="00E60DF3"/>
    <w:rsid w:val="00E62B0F"/>
    <w:rsid w:val="00E67145"/>
    <w:rsid w:val="00E72739"/>
    <w:rsid w:val="00E7453F"/>
    <w:rsid w:val="00E864FE"/>
    <w:rsid w:val="00E909A0"/>
    <w:rsid w:val="00E91C5E"/>
    <w:rsid w:val="00E92CF9"/>
    <w:rsid w:val="00E94466"/>
    <w:rsid w:val="00EA305B"/>
    <w:rsid w:val="00EB08B0"/>
    <w:rsid w:val="00EB4C62"/>
    <w:rsid w:val="00EC00C1"/>
    <w:rsid w:val="00EC1EBC"/>
    <w:rsid w:val="00EC36CE"/>
    <w:rsid w:val="00ED02FE"/>
    <w:rsid w:val="00ED0AE9"/>
    <w:rsid w:val="00ED562A"/>
    <w:rsid w:val="00EE4172"/>
    <w:rsid w:val="00EF0FBF"/>
    <w:rsid w:val="00EF314D"/>
    <w:rsid w:val="00EF674A"/>
    <w:rsid w:val="00EF7D43"/>
    <w:rsid w:val="00F01117"/>
    <w:rsid w:val="00F13359"/>
    <w:rsid w:val="00F136E6"/>
    <w:rsid w:val="00F14A67"/>
    <w:rsid w:val="00F163BF"/>
    <w:rsid w:val="00F21FD1"/>
    <w:rsid w:val="00F251E2"/>
    <w:rsid w:val="00F2746F"/>
    <w:rsid w:val="00F4562C"/>
    <w:rsid w:val="00F5171E"/>
    <w:rsid w:val="00F659E8"/>
    <w:rsid w:val="00F720E3"/>
    <w:rsid w:val="00F72415"/>
    <w:rsid w:val="00F72A44"/>
    <w:rsid w:val="00F72F30"/>
    <w:rsid w:val="00F80409"/>
    <w:rsid w:val="00F80EE0"/>
    <w:rsid w:val="00F83E66"/>
    <w:rsid w:val="00F869F5"/>
    <w:rsid w:val="00F92F13"/>
    <w:rsid w:val="00FA0853"/>
    <w:rsid w:val="00FA4E5D"/>
    <w:rsid w:val="00FB1820"/>
    <w:rsid w:val="00FB4013"/>
    <w:rsid w:val="00FB562F"/>
    <w:rsid w:val="00FC529F"/>
    <w:rsid w:val="00FC6565"/>
    <w:rsid w:val="00FC6F1F"/>
    <w:rsid w:val="00FD2E49"/>
    <w:rsid w:val="00FD4165"/>
    <w:rsid w:val="00FD47C7"/>
    <w:rsid w:val="00FD54CE"/>
    <w:rsid w:val="00FE1774"/>
    <w:rsid w:val="00FF2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5BB8"/>
  <w15:chartTrackingRefBased/>
  <w15:docId w15:val="{3B7CB349-287D-46FB-903B-A6CB529C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C2B"/>
  </w:style>
  <w:style w:type="paragraph" w:styleId="Heading1">
    <w:name w:val="heading 1"/>
    <w:basedOn w:val="Normal"/>
    <w:next w:val="Normal"/>
    <w:link w:val="Heading1Char"/>
    <w:uiPriority w:val="9"/>
    <w:qFormat/>
    <w:rsid w:val="006056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unhideWhenUsed/>
    <w:rsid w:val="00DD3F99"/>
    <w:rPr>
      <w:sz w:val="16"/>
      <w:szCs w:val="16"/>
    </w:rPr>
  </w:style>
  <w:style w:type="paragraph" w:styleId="CommentText">
    <w:name w:val="annotation text"/>
    <w:basedOn w:val="Normal"/>
    <w:link w:val="CommentTextChar"/>
    <w:uiPriority w:val="99"/>
    <w:semiHidden/>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semiHidden/>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basedOn w:val="Normal"/>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984"/>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PlaceholderText">
    <w:name w:val="Placeholder Text"/>
    <w:basedOn w:val="DefaultParagraphFont"/>
    <w:uiPriority w:val="99"/>
    <w:semiHidden/>
    <w:rsid w:val="00931A43"/>
    <w:rPr>
      <w:color w:val="808080"/>
    </w:rPr>
  </w:style>
  <w:style w:type="paragraph" w:styleId="FootnoteText">
    <w:name w:val="footnote text"/>
    <w:aliases w:val="Footnote Text Char1,Footnote Text Char2,Footnote Text Char11,Footnote Text Char3,Footnote Text Char4,Footnote Text Char5,Footnote Text Char6,Footnote Text Char12,Footnote Text Char21,Footnote Text Char31,Footnote New,Char,Footnote1,f, Char"/>
    <w:basedOn w:val="Normal"/>
    <w:link w:val="FootnoteTextChar"/>
    <w:qFormat/>
    <w:rsid w:val="00C721B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1 Char,Footnote Text Char2 Char,Footnote Text Char11 Char,Footnote Text Char3 Char,Footnote Text Char4 Char,Footnote Text Char5 Char,Footnote Text Char6 Char,Footnote Text Char12 Char,Footnote Text Char21 Char,f Char"/>
    <w:basedOn w:val="DefaultParagraphFont"/>
    <w:link w:val="FootnoteText"/>
    <w:qFormat/>
    <w:rsid w:val="00C721B6"/>
    <w:rPr>
      <w:rFonts w:ascii="Times New Roman" w:eastAsia="Times New Roman" w:hAnsi="Times New Roman" w:cs="Times New Roman"/>
      <w:sz w:val="20"/>
      <w:szCs w:val="20"/>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Ref"/>
    <w:basedOn w:val="DefaultParagraphFont"/>
    <w:link w:val="ftrefCharCharCharCharCharCharCharCharChar"/>
    <w:qFormat/>
    <w:rsid w:val="00C721B6"/>
    <w:rPr>
      <w:vertAlign w:val="superscript"/>
    </w:rPr>
  </w:style>
  <w:style w:type="paragraph" w:customStyle="1" w:styleId="ftrefCharCharCharCharCharCharCharCharChar">
    <w:name w:val="ftref Char Char Char Char Char Char Char Char Char"/>
    <w:aliases w:val="Footnote Char Char Char Char Char Char Char Char Char,BVI fnr Char Char Char Char Char Char Char Char Char,BVI fnr Char Char Char Char Char Char Char Char Char Char"/>
    <w:basedOn w:val="Normal"/>
    <w:next w:val="Normal"/>
    <w:link w:val="FootnoteReference"/>
    <w:qFormat/>
    <w:rsid w:val="001B0238"/>
    <w:pPr>
      <w:spacing w:after="120" w:line="240" w:lineRule="exact"/>
    </w:pPr>
    <w:rPr>
      <w:vertAlign w:val="superscript"/>
    </w:rPr>
  </w:style>
  <w:style w:type="paragraph" w:customStyle="1" w:styleId="xmsolistparagraph">
    <w:name w:val="x_msolistparagraph"/>
    <w:basedOn w:val="Normal"/>
    <w:uiPriority w:val="99"/>
    <w:rsid w:val="00F2746F"/>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6056CC"/>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3860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6057"/>
  </w:style>
  <w:style w:type="paragraph" w:styleId="Footer">
    <w:name w:val="footer"/>
    <w:basedOn w:val="Normal"/>
    <w:link w:val="FooterChar"/>
    <w:uiPriority w:val="99"/>
    <w:unhideWhenUsed/>
    <w:rsid w:val="003860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6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925">
      <w:bodyDiv w:val="1"/>
      <w:marLeft w:val="0"/>
      <w:marRight w:val="0"/>
      <w:marTop w:val="0"/>
      <w:marBottom w:val="0"/>
      <w:divBdr>
        <w:top w:val="none" w:sz="0" w:space="0" w:color="auto"/>
        <w:left w:val="none" w:sz="0" w:space="0" w:color="auto"/>
        <w:bottom w:val="none" w:sz="0" w:space="0" w:color="auto"/>
        <w:right w:val="none" w:sz="0" w:space="0" w:color="auto"/>
      </w:divBdr>
    </w:div>
    <w:div w:id="653024024">
      <w:bodyDiv w:val="1"/>
      <w:marLeft w:val="0"/>
      <w:marRight w:val="0"/>
      <w:marTop w:val="0"/>
      <w:marBottom w:val="0"/>
      <w:divBdr>
        <w:top w:val="none" w:sz="0" w:space="0" w:color="auto"/>
        <w:left w:val="none" w:sz="0" w:space="0" w:color="auto"/>
        <w:bottom w:val="none" w:sz="0" w:space="0" w:color="auto"/>
        <w:right w:val="none" w:sz="0" w:space="0" w:color="auto"/>
      </w:divBdr>
    </w:div>
    <w:div w:id="798844704">
      <w:bodyDiv w:val="1"/>
      <w:marLeft w:val="0"/>
      <w:marRight w:val="0"/>
      <w:marTop w:val="0"/>
      <w:marBottom w:val="0"/>
      <w:divBdr>
        <w:top w:val="none" w:sz="0" w:space="0" w:color="auto"/>
        <w:left w:val="none" w:sz="0" w:space="0" w:color="auto"/>
        <w:bottom w:val="none" w:sz="0" w:space="0" w:color="auto"/>
        <w:right w:val="none" w:sz="0" w:space="0" w:color="auto"/>
      </w:divBdr>
    </w:div>
    <w:div w:id="1154377021">
      <w:bodyDiv w:val="1"/>
      <w:marLeft w:val="0"/>
      <w:marRight w:val="0"/>
      <w:marTop w:val="0"/>
      <w:marBottom w:val="0"/>
      <w:divBdr>
        <w:top w:val="none" w:sz="0" w:space="0" w:color="auto"/>
        <w:left w:val="none" w:sz="0" w:space="0" w:color="auto"/>
        <w:bottom w:val="none" w:sz="0" w:space="0" w:color="auto"/>
        <w:right w:val="none" w:sz="0" w:space="0" w:color="auto"/>
      </w:divBdr>
    </w:div>
    <w:div w:id="1254631088">
      <w:bodyDiv w:val="1"/>
      <w:marLeft w:val="0"/>
      <w:marRight w:val="0"/>
      <w:marTop w:val="0"/>
      <w:marBottom w:val="0"/>
      <w:divBdr>
        <w:top w:val="none" w:sz="0" w:space="0" w:color="auto"/>
        <w:left w:val="none" w:sz="0" w:space="0" w:color="auto"/>
        <w:bottom w:val="none" w:sz="0" w:space="0" w:color="auto"/>
        <w:right w:val="none" w:sz="0" w:space="0" w:color="auto"/>
      </w:divBdr>
    </w:div>
    <w:div w:id="1389260061">
      <w:bodyDiv w:val="1"/>
      <w:marLeft w:val="0"/>
      <w:marRight w:val="0"/>
      <w:marTop w:val="0"/>
      <w:marBottom w:val="0"/>
      <w:divBdr>
        <w:top w:val="none" w:sz="0" w:space="0" w:color="auto"/>
        <w:left w:val="none" w:sz="0" w:space="0" w:color="auto"/>
        <w:bottom w:val="none" w:sz="0" w:space="0" w:color="auto"/>
        <w:right w:val="none" w:sz="0" w:space="0" w:color="auto"/>
      </w:divBdr>
    </w:div>
    <w:div w:id="14260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172.27.172.86\sfmop\01.1.&#1042;&#1098;&#1090;&#1088;&#1077;&#1096;&#1085;&#1072;-&#1086;&#1094;&#1077;&#1085;&#1082;&#1072;-&#1089;&#1080;&#1089;&#1090;&#1077;&#1084;&#1085;&#1080;-&#1087;&#1088;&#1086;&#1077;&#1082;&#1090;&#1080;\8_&#1060;&#1080;&#1085;&#1072;&#1083;&#1077;&#1085;%20&#1076;&#1086;&#1082;&#1083;&#1072;&#1076;\&#1088;&#1072;&#1073;&#1086;&#1090;&#1085;&#1080;%20&#1092;&#1072;&#1081;&#1083;&#1086;&#1074;&#1077;\&#1084;&#1080;&#1082;&#1088;&#1086;&#1076;&#1072;&#1085;&#1085;&#1080;_all_working.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m.lashova\Documents\2021\Evaluations\&#1052;&#1072;&#1103;\&#1044;&#1086;&#1082;&#1083;&#1072;&#1076;%20&#1086;&#1094;&#1077;&#1085;&#1082;&#1072;\&#1086;&#1073;&#1077;&#1076;&#1080;&#1085;&#1077;&#1085;&#1080;\2.012\final%202.012\razpr.&#1087;&#1086;%20&#1086;&#1073;&#1083;&#1072;&#1089;&#1090;&#1080;%202.012-31.0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a:t>Териториално</a:t>
            </a:r>
            <a:r>
              <a:rPr lang="bg-BG" baseline="0"/>
              <a:t> разпределение на участниците по проекта по области</a:t>
            </a:r>
          </a:p>
          <a:p>
            <a:pPr>
              <a:defRPr/>
            </a:pPr>
            <a:r>
              <a:rPr lang="bg-BG" baseline="0"/>
              <a:t>(настоящ адрес)</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dLbls>
            <c:spPr>
              <a:solidFill>
                <a:schemeClr val="bg2"/>
              </a:solidFill>
              <a:ln>
                <a:solidFill>
                  <a:schemeClr val="tx1"/>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'pivot 2.012'!$D$4:$D$31</c:f>
              <c:strCache>
                <c:ptCount val="28"/>
                <c:pt idx="0">
                  <c:v>Благоевград</c:v>
                </c:pt>
                <c:pt idx="1">
                  <c:v>Бургас</c:v>
                </c:pt>
                <c:pt idx="2">
                  <c:v>Варна</c:v>
                </c:pt>
                <c:pt idx="3">
                  <c:v>Велико Търново</c:v>
                </c:pt>
                <c:pt idx="4">
                  <c:v>Видин</c:v>
                </c:pt>
                <c:pt idx="5">
                  <c:v>Враца</c:v>
                </c:pt>
                <c:pt idx="6">
                  <c:v>Габрово</c:v>
                </c:pt>
                <c:pt idx="7">
                  <c:v>Добрич</c:v>
                </c:pt>
                <c:pt idx="8">
                  <c:v>Кърджали</c:v>
                </c:pt>
                <c:pt idx="9">
                  <c:v>Кюстендил</c:v>
                </c:pt>
                <c:pt idx="10">
                  <c:v>Ловеч</c:v>
                </c:pt>
                <c:pt idx="11">
                  <c:v>Монтана</c:v>
                </c:pt>
                <c:pt idx="12">
                  <c:v>Пазарджик</c:v>
                </c:pt>
                <c:pt idx="13">
                  <c:v>Перник</c:v>
                </c:pt>
                <c:pt idx="14">
                  <c:v>Плевен</c:v>
                </c:pt>
                <c:pt idx="15">
                  <c:v>Пловдив</c:v>
                </c:pt>
                <c:pt idx="16">
                  <c:v>Разград</c:v>
                </c:pt>
                <c:pt idx="17">
                  <c:v>Русе</c:v>
                </c:pt>
                <c:pt idx="18">
                  <c:v>Силистра</c:v>
                </c:pt>
                <c:pt idx="19">
                  <c:v>Сливен</c:v>
                </c:pt>
                <c:pt idx="20">
                  <c:v>Смолян</c:v>
                </c:pt>
                <c:pt idx="21">
                  <c:v>София</c:v>
                </c:pt>
                <c:pt idx="22">
                  <c:v>София област</c:v>
                </c:pt>
                <c:pt idx="23">
                  <c:v>Стара Загора</c:v>
                </c:pt>
                <c:pt idx="24">
                  <c:v>Търговище</c:v>
                </c:pt>
                <c:pt idx="25">
                  <c:v>Хасково</c:v>
                </c:pt>
                <c:pt idx="26">
                  <c:v>Шумен</c:v>
                </c:pt>
                <c:pt idx="27">
                  <c:v>Ямбол</c:v>
                </c:pt>
              </c:strCache>
            </c:strRef>
          </c:cat>
          <c:val>
            <c:numRef>
              <c:f>'pivot 2.012'!$E$4:$E$31</c:f>
              <c:numCache>
                <c:formatCode>General</c:formatCode>
                <c:ptCount val="28"/>
                <c:pt idx="0">
                  <c:v>2699</c:v>
                </c:pt>
                <c:pt idx="1">
                  <c:v>3042</c:v>
                </c:pt>
                <c:pt idx="2">
                  <c:v>2409</c:v>
                </c:pt>
                <c:pt idx="3">
                  <c:v>1512</c:v>
                </c:pt>
                <c:pt idx="4">
                  <c:v>599</c:v>
                </c:pt>
                <c:pt idx="5">
                  <c:v>1438</c:v>
                </c:pt>
                <c:pt idx="6">
                  <c:v>549</c:v>
                </c:pt>
                <c:pt idx="7">
                  <c:v>1516</c:v>
                </c:pt>
                <c:pt idx="8">
                  <c:v>1126</c:v>
                </c:pt>
                <c:pt idx="9">
                  <c:v>688</c:v>
                </c:pt>
                <c:pt idx="10">
                  <c:v>1192</c:v>
                </c:pt>
                <c:pt idx="11">
                  <c:v>1084</c:v>
                </c:pt>
                <c:pt idx="12">
                  <c:v>2025</c:v>
                </c:pt>
                <c:pt idx="13">
                  <c:v>810</c:v>
                </c:pt>
                <c:pt idx="14">
                  <c:v>1580</c:v>
                </c:pt>
                <c:pt idx="15">
                  <c:v>3207</c:v>
                </c:pt>
                <c:pt idx="16">
                  <c:v>1017</c:v>
                </c:pt>
                <c:pt idx="17">
                  <c:v>1785</c:v>
                </c:pt>
                <c:pt idx="18">
                  <c:v>878</c:v>
                </c:pt>
                <c:pt idx="19">
                  <c:v>1561</c:v>
                </c:pt>
                <c:pt idx="20">
                  <c:v>1194</c:v>
                </c:pt>
                <c:pt idx="21">
                  <c:v>9831</c:v>
                </c:pt>
                <c:pt idx="22">
                  <c:v>1499</c:v>
                </c:pt>
                <c:pt idx="23">
                  <c:v>2175</c:v>
                </c:pt>
                <c:pt idx="24">
                  <c:v>1068</c:v>
                </c:pt>
                <c:pt idx="25">
                  <c:v>1793</c:v>
                </c:pt>
                <c:pt idx="26">
                  <c:v>933</c:v>
                </c:pt>
                <c:pt idx="27">
                  <c:v>698</c:v>
                </c:pt>
              </c:numCache>
            </c:numRef>
          </c:val>
          <c:extLst>
            <c:ext xmlns:c16="http://schemas.microsoft.com/office/drawing/2014/chart" uri="{C3380CC4-5D6E-409C-BE32-E72D297353CC}">
              <c16:uniqueId val="{00000000-37B0-48F6-B206-2726AA36A76F}"/>
            </c:ext>
          </c:extLst>
        </c:ser>
        <c:dLbls>
          <c:showLegendKey val="0"/>
          <c:showVal val="0"/>
          <c:showCatName val="0"/>
          <c:showSerName val="0"/>
          <c:showPercent val="0"/>
          <c:showBubbleSize val="0"/>
        </c:dLbls>
        <c:gapWidth val="150"/>
        <c:shape val="box"/>
        <c:axId val="1620363280"/>
        <c:axId val="1620359120"/>
        <c:axId val="0"/>
      </c:bar3DChart>
      <c:catAx>
        <c:axId val="162036328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20359120"/>
        <c:crosses val="autoZero"/>
        <c:auto val="1"/>
        <c:lblAlgn val="ctr"/>
        <c:lblOffset val="100"/>
        <c:noMultiLvlLbl val="0"/>
      </c:catAx>
      <c:valAx>
        <c:axId val="1620359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203632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bg-BG" sz="1400"/>
              <a:t>Разпределение</a:t>
            </a:r>
            <a:r>
              <a:rPr lang="bg-BG" sz="1400" baseline="0"/>
              <a:t> на броя училища по райони</a:t>
            </a:r>
            <a:endParaRPr lang="en-US" sz="1400"/>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bg-BG"/>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F8C8-4919-A006-0837BA7323D4}"/>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F8C8-4919-A006-0837BA7323D4}"/>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F8C8-4919-A006-0837BA7323D4}"/>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F8C8-4919-A006-0837BA7323D4}"/>
              </c:ext>
            </c:extLst>
          </c:dPt>
          <c:dPt>
            <c:idx val="4"/>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F8C8-4919-A006-0837BA7323D4}"/>
              </c:ext>
            </c:extLst>
          </c:dPt>
          <c:dPt>
            <c:idx val="5"/>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B-F8C8-4919-A006-0837BA7323D4}"/>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bg-BG"/>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'НСИ 2020_2021'!$N$10:$N$15</c:f>
              <c:strCache>
                <c:ptCount val="6"/>
                <c:pt idx="0">
                  <c:v>Северозападен</c:v>
                </c:pt>
                <c:pt idx="1">
                  <c:v>Северен централен</c:v>
                </c:pt>
                <c:pt idx="2">
                  <c:v>Североизточен</c:v>
                </c:pt>
                <c:pt idx="3">
                  <c:v>Югоизточен</c:v>
                </c:pt>
                <c:pt idx="4">
                  <c:v>Югозападен</c:v>
                </c:pt>
                <c:pt idx="5">
                  <c:v>Южен централен</c:v>
                </c:pt>
              </c:strCache>
            </c:strRef>
          </c:cat>
          <c:val>
            <c:numRef>
              <c:f>'НСИ 2020_2021'!$O$10:$O$15</c:f>
              <c:numCache>
                <c:formatCode>General</c:formatCode>
                <c:ptCount val="6"/>
                <c:pt idx="0">
                  <c:v>260</c:v>
                </c:pt>
                <c:pt idx="1">
                  <c:v>222</c:v>
                </c:pt>
                <c:pt idx="2">
                  <c:v>256</c:v>
                </c:pt>
                <c:pt idx="3">
                  <c:v>309</c:v>
                </c:pt>
                <c:pt idx="4">
                  <c:v>470</c:v>
                </c:pt>
                <c:pt idx="5">
                  <c:v>431</c:v>
                </c:pt>
              </c:numCache>
            </c:numRef>
          </c:val>
          <c:extLst>
            <c:ext xmlns:c16="http://schemas.microsoft.com/office/drawing/2014/chart" uri="{C3380CC4-5D6E-409C-BE32-E72D297353CC}">
              <c16:uniqueId val="{0000000C-F8C8-4919-A006-0837BA7323D4}"/>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bg-BG"/>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A89EC-A9EE-4377-BB78-40573282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27</Pages>
  <Words>8527</Words>
  <Characters>48608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OPNOIR</dc:creator>
  <cp:keywords/>
  <dc:description/>
  <cp:lastModifiedBy>Maya L</cp:lastModifiedBy>
  <cp:revision>159</cp:revision>
  <dcterms:created xsi:type="dcterms:W3CDTF">2021-05-21T11:27:00Z</dcterms:created>
  <dcterms:modified xsi:type="dcterms:W3CDTF">2022-05-25T07:13:00Z</dcterms:modified>
</cp:coreProperties>
</file>